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350" w:rsidRPr="00320350" w:rsidRDefault="00320350" w:rsidP="00320350">
      <w:pPr>
        <w:keepNext/>
        <w:widowControl w:val="0"/>
        <w:tabs>
          <w:tab w:val="left" w:pos="0"/>
        </w:tabs>
        <w:suppressAutoHyphens/>
        <w:spacing w:before="240" w:after="60" w:line="240" w:lineRule="auto"/>
        <w:jc w:val="right"/>
        <w:outlineLvl w:val="0"/>
        <w:rPr>
          <w:rFonts w:ascii="Arial" w:eastAsia="Times New Roman" w:hAnsi="Arial" w:cs="Arial"/>
          <w:b/>
          <w:bCs/>
          <w:kern w:val="2"/>
          <w:sz w:val="20"/>
          <w:szCs w:val="20"/>
          <w:lang w:bidi="en-US"/>
        </w:rPr>
      </w:pPr>
      <w:r w:rsidRPr="00320350">
        <w:rPr>
          <w:rFonts w:ascii="Arial" w:eastAsia="Times New Roman" w:hAnsi="Arial" w:cs="Arial"/>
          <w:b/>
          <w:bCs/>
          <w:kern w:val="2"/>
          <w:sz w:val="20"/>
          <w:szCs w:val="20"/>
          <w:lang w:bidi="en-US"/>
        </w:rPr>
        <w:t>[</w:t>
      </w:r>
      <w:r w:rsidR="00510F4C">
        <w:rPr>
          <w:rFonts w:ascii="Arial" w:eastAsia="Times New Roman" w:hAnsi="Arial" w:cs="Arial"/>
          <w:b/>
          <w:bCs/>
          <w:kern w:val="2"/>
          <w:sz w:val="20"/>
          <w:szCs w:val="20"/>
          <w:lang w:bidi="en-US"/>
        </w:rPr>
        <w:t>A</w:t>
      </w:r>
      <w:r w:rsidRPr="00320350">
        <w:rPr>
          <w:rFonts w:ascii="Arial" w:eastAsia="Times New Roman" w:hAnsi="Arial" w:cs="Arial"/>
          <w:b/>
          <w:bCs/>
          <w:kern w:val="2"/>
          <w:sz w:val="20"/>
          <w:szCs w:val="20"/>
          <w:lang w:bidi="en-US"/>
        </w:rPr>
        <w:t>] pielikums</w:t>
      </w:r>
    </w:p>
    <w:p w:rsidR="00320350" w:rsidRPr="00320350" w:rsidRDefault="00320350" w:rsidP="00320350">
      <w:pPr>
        <w:widowControl w:val="0"/>
        <w:numPr>
          <w:ilvl w:val="0"/>
          <w:numId w:val="2"/>
        </w:numPr>
        <w:tabs>
          <w:tab w:val="left" w:pos="900"/>
          <w:tab w:val="left" w:pos="1080"/>
          <w:tab w:val="left" w:pos="3119"/>
        </w:tabs>
        <w:suppressAutoHyphens/>
        <w:spacing w:after="0" w:line="240" w:lineRule="auto"/>
        <w:jc w:val="right"/>
        <w:rPr>
          <w:rFonts w:ascii="RimTimes" w:eastAsia="Lucida Sans Unicode" w:hAnsi="RimTimes" w:cs="Tahoma"/>
          <w:sz w:val="24"/>
          <w:szCs w:val="24"/>
          <w:lang w:bidi="en-US"/>
        </w:rPr>
      </w:pPr>
      <w:r w:rsidRPr="00320350">
        <w:rPr>
          <w:rFonts w:ascii="Arial" w:eastAsia="Times New Roman" w:hAnsi="Arial" w:cs="Arial"/>
          <w:sz w:val="20"/>
          <w:szCs w:val="20"/>
          <w:lang w:bidi="en-US"/>
        </w:rPr>
        <w:t>Iepirkuma procedūras</w:t>
      </w:r>
    </w:p>
    <w:p w:rsidR="00320350" w:rsidRPr="00320350" w:rsidRDefault="00320350" w:rsidP="00510F4C">
      <w:pPr>
        <w:widowControl w:val="0"/>
        <w:tabs>
          <w:tab w:val="left" w:pos="900"/>
          <w:tab w:val="left" w:pos="1260"/>
        </w:tabs>
        <w:suppressAutoHyphens/>
        <w:spacing w:after="0" w:line="240" w:lineRule="auto"/>
        <w:jc w:val="right"/>
        <w:rPr>
          <w:rFonts w:ascii="Arial" w:eastAsia="Times New Roman" w:hAnsi="Arial" w:cs="Arial"/>
          <w:b/>
          <w:sz w:val="20"/>
          <w:szCs w:val="20"/>
          <w:lang w:bidi="en-US"/>
        </w:rPr>
      </w:pPr>
      <w:r w:rsidRPr="00320350">
        <w:rPr>
          <w:rFonts w:ascii="Arial" w:eastAsia="Times New Roman" w:hAnsi="Arial" w:cs="Arial"/>
          <w:b/>
          <w:sz w:val="20"/>
          <w:szCs w:val="20"/>
          <w:lang w:bidi="en-US"/>
        </w:rPr>
        <w:t>„</w:t>
      </w:r>
      <w:r w:rsidR="00510F4C">
        <w:rPr>
          <w:rFonts w:ascii="Arial" w:eastAsia="Lucida Sans Unicode" w:hAnsi="Arial" w:cs="Arial"/>
          <w:b/>
          <w:sz w:val="20"/>
          <w:szCs w:val="20"/>
          <w:lang w:bidi="en-US"/>
        </w:rPr>
        <w:t>Pašulienes ciema centralizētās siltumapgādes sistēmas attīstība: katlu māja”</w:t>
      </w:r>
    </w:p>
    <w:p w:rsidR="00320350" w:rsidRPr="00320350" w:rsidRDefault="00320350" w:rsidP="00320350">
      <w:pPr>
        <w:keepNext/>
        <w:widowControl w:val="0"/>
        <w:numPr>
          <w:ilvl w:val="1"/>
          <w:numId w:val="0"/>
        </w:numPr>
        <w:tabs>
          <w:tab w:val="left" w:pos="0"/>
        </w:tabs>
        <w:suppressAutoHyphens/>
        <w:autoSpaceDE w:val="0"/>
        <w:spacing w:after="0" w:line="240" w:lineRule="auto"/>
        <w:jc w:val="right"/>
        <w:outlineLvl w:val="1"/>
        <w:rPr>
          <w:rFonts w:ascii="Arial" w:eastAsia="Times New Roman" w:hAnsi="Arial" w:cs="Arial"/>
          <w:b/>
          <w:sz w:val="20"/>
          <w:szCs w:val="20"/>
          <w:lang w:bidi="en-US"/>
        </w:rPr>
      </w:pPr>
      <w:r w:rsidRPr="00320350">
        <w:rPr>
          <w:rFonts w:ascii="Arial" w:eastAsia="Times New Roman" w:hAnsi="Arial" w:cs="Arial"/>
          <w:sz w:val="20"/>
          <w:szCs w:val="20"/>
          <w:lang w:bidi="en-US"/>
        </w:rPr>
        <w:t xml:space="preserve">Iepirkuma identifikācijas Nr. </w:t>
      </w:r>
      <w:r w:rsidRPr="00320350">
        <w:rPr>
          <w:rFonts w:ascii="Arial" w:eastAsia="Times New Roman" w:hAnsi="Arial" w:cs="Arial"/>
          <w:b/>
          <w:sz w:val="20"/>
          <w:szCs w:val="20"/>
          <w:lang w:bidi="en-US"/>
        </w:rPr>
        <w:t>“ORN 201</w:t>
      </w:r>
      <w:r w:rsidR="00510F4C">
        <w:rPr>
          <w:rFonts w:ascii="Arial" w:eastAsia="Times New Roman" w:hAnsi="Arial" w:cs="Arial"/>
          <w:b/>
          <w:sz w:val="20"/>
          <w:szCs w:val="20"/>
          <w:lang w:bidi="en-US"/>
        </w:rPr>
        <w:t>5</w:t>
      </w:r>
      <w:r w:rsidRPr="00320350">
        <w:rPr>
          <w:rFonts w:ascii="Arial" w:eastAsia="Times New Roman" w:hAnsi="Arial" w:cs="Arial"/>
          <w:b/>
          <w:sz w:val="20"/>
          <w:szCs w:val="20"/>
          <w:lang w:bidi="en-US"/>
        </w:rPr>
        <w:t>/</w:t>
      </w:r>
      <w:r w:rsidR="00510F4C">
        <w:rPr>
          <w:rFonts w:ascii="Arial" w:eastAsia="Times New Roman" w:hAnsi="Arial" w:cs="Arial"/>
          <w:b/>
          <w:sz w:val="20"/>
          <w:szCs w:val="20"/>
          <w:lang w:bidi="en-US"/>
        </w:rPr>
        <w:t>1</w:t>
      </w:r>
      <w:r w:rsidRPr="00320350">
        <w:rPr>
          <w:rFonts w:ascii="Arial" w:eastAsia="Times New Roman" w:hAnsi="Arial" w:cs="Arial"/>
          <w:b/>
          <w:sz w:val="20"/>
          <w:szCs w:val="20"/>
          <w:lang w:bidi="en-US"/>
        </w:rPr>
        <w:t xml:space="preserve"> KF”</w:t>
      </w:r>
    </w:p>
    <w:p w:rsidR="00320350" w:rsidRPr="00320350" w:rsidRDefault="00320350" w:rsidP="00320350">
      <w:pPr>
        <w:tabs>
          <w:tab w:val="left" w:pos="900"/>
          <w:tab w:val="left" w:pos="1080"/>
          <w:tab w:val="left" w:pos="3119"/>
        </w:tabs>
        <w:suppressAutoHyphens/>
        <w:spacing w:after="0" w:line="240" w:lineRule="auto"/>
        <w:jc w:val="right"/>
        <w:rPr>
          <w:rFonts w:ascii="Arial" w:eastAsia="Times New Roman" w:hAnsi="Arial" w:cs="Arial"/>
          <w:sz w:val="20"/>
          <w:szCs w:val="20"/>
          <w:lang w:bidi="en-US"/>
        </w:rPr>
      </w:pPr>
      <w:r w:rsidRPr="00320350">
        <w:rPr>
          <w:rFonts w:ascii="Arial" w:eastAsia="Times New Roman" w:hAnsi="Arial" w:cs="Arial"/>
          <w:sz w:val="20"/>
          <w:szCs w:val="20"/>
          <w:lang w:bidi="en-US"/>
        </w:rPr>
        <w:t xml:space="preserve"> nolikumam </w:t>
      </w:r>
    </w:p>
    <w:p w:rsidR="00320350" w:rsidRDefault="00320350" w:rsidP="00320350">
      <w:pPr>
        <w:widowControl w:val="0"/>
        <w:tabs>
          <w:tab w:val="left" w:pos="900"/>
        </w:tabs>
        <w:suppressAutoHyphens/>
        <w:spacing w:after="0" w:line="240" w:lineRule="auto"/>
        <w:jc w:val="right"/>
        <w:rPr>
          <w:rFonts w:ascii="Arial" w:eastAsia="Times New Roman" w:hAnsi="Arial" w:cs="Arial"/>
          <w:sz w:val="20"/>
          <w:szCs w:val="20"/>
          <w:lang w:bidi="en-US"/>
        </w:rPr>
      </w:pPr>
    </w:p>
    <w:p w:rsidR="00510F4C" w:rsidRPr="00510F4C" w:rsidRDefault="00510F4C" w:rsidP="00510F4C">
      <w:pPr>
        <w:tabs>
          <w:tab w:val="left" w:pos="720"/>
        </w:tabs>
        <w:autoSpaceDE w:val="0"/>
        <w:autoSpaceDN w:val="0"/>
        <w:adjustRightInd w:val="0"/>
        <w:ind w:left="993"/>
        <w:rPr>
          <w:rFonts w:ascii="Arial" w:hAnsi="Arial" w:cs="Arial"/>
          <w:b/>
          <w:bCs/>
          <w:i/>
          <w:iCs/>
          <w:sz w:val="20"/>
          <w:szCs w:val="20"/>
        </w:rPr>
      </w:pPr>
      <w:r w:rsidRPr="00510F4C">
        <w:rPr>
          <w:rFonts w:ascii="Arial" w:hAnsi="Arial" w:cs="Arial"/>
          <w:b/>
          <w:bCs/>
          <w:sz w:val="20"/>
          <w:szCs w:val="20"/>
        </w:rPr>
        <w:t>Tehnisk</w:t>
      </w:r>
      <w:r>
        <w:rPr>
          <w:rFonts w:ascii="Arial" w:hAnsi="Arial" w:cs="Arial"/>
          <w:b/>
          <w:bCs/>
          <w:sz w:val="20"/>
          <w:szCs w:val="20"/>
        </w:rPr>
        <w:t xml:space="preserve">ā specifikācija </w:t>
      </w:r>
      <w:r w:rsidRPr="00510F4C">
        <w:tab/>
      </w:r>
    </w:p>
    <w:p w:rsidR="00510F4C" w:rsidRPr="008D4E2B" w:rsidRDefault="00510F4C" w:rsidP="00510F4C">
      <w:pPr>
        <w:autoSpaceDE w:val="0"/>
        <w:autoSpaceDN w:val="0"/>
        <w:adjustRightInd w:val="0"/>
        <w:jc w:val="both"/>
        <w:rPr>
          <w:rFonts w:ascii="Arial" w:hAnsi="Arial" w:cs="Arial"/>
          <w:sz w:val="18"/>
          <w:szCs w:val="18"/>
        </w:rPr>
      </w:pPr>
      <w:r w:rsidRPr="00510F4C">
        <w:t xml:space="preserve">   </w:t>
      </w:r>
      <w:r w:rsidRPr="00510F4C">
        <w:rPr>
          <w:rFonts w:ascii="Arial" w:hAnsi="Arial" w:cs="Arial"/>
          <w:sz w:val="18"/>
          <w:szCs w:val="18"/>
        </w:rPr>
        <w:t>Katlu m</w:t>
      </w:r>
      <w:r w:rsidRPr="008D4E2B">
        <w:rPr>
          <w:rFonts w:ascii="Arial" w:hAnsi="Arial" w:cs="Arial"/>
          <w:sz w:val="18"/>
          <w:szCs w:val="18"/>
        </w:rPr>
        <w:t xml:space="preserve">ājā jāuzstāda jauns tērauda ūdenssildāmais katls ar siltuma jaudu 750 kW. Apkures katls jāaprīko ar drošības regulējošo automātiku. Kļūmju izziņošanai  jāuzstāda GSM  modems, kurš izsūta SMS ziņojumus par kļūmēm katla darbībā. Katla tīrīšanai jānotiek automātiski ar saspiesta gaisa palīdzību nopūšot katla svelmcaurules. Pelnu izvākšanai no katla jānotiek automātiski ar pelnu vītnes transportieru palīdzību. Pelni jāuzkrāj metāla konteinerā. Pamata kurināmais -  šķelda ar mitrumu 30-50% uz slapjas bāzes, kurai iespējams piejaukt granulas, gabalkūdru, skaidas ne vairāk kā 15% no kopējā tilpuma, graudus ne vairāk kā 15% no kopējās masas. Operatīvajā noliktavā jāuzstāda kustīgās grīdas ar četriem bīdītājiem-skrāperiem kurināma padevei uz ķēžu konveijera. Skrāperus jādarbina hidrauliskie cilindri ar hidrostaciju pēc automātikas programmas iestatījumiem. Tālāk kurināmam ar ķēžu transportieriem jānonāk biomasas uzkrājējbunkurā pie katla. No uzkrājējbunkura kurināmais tiek padots katla kurtuvē. Padeve katlā jāaprīko ar pret aizdegšanas sistēmu. Vajadzīgo kurtuves retinājumu jāuztur dūmsūknim ar automātisko vadību. Karstām dūmgāzem, efektīvi apskalojot katliekārtas konvektīvo daļu, jānonāk dūmejā, kur caur multiciklonu un dūmsūkni jānokļūst esošā dūmenī. </w:t>
      </w:r>
    </w:p>
    <w:p w:rsidR="00510F4C" w:rsidRPr="008D4E2B" w:rsidRDefault="00510F4C" w:rsidP="00510F4C">
      <w:pPr>
        <w:autoSpaceDE w:val="0"/>
        <w:autoSpaceDN w:val="0"/>
        <w:adjustRightInd w:val="0"/>
        <w:jc w:val="both"/>
        <w:rPr>
          <w:rFonts w:ascii="Arial" w:hAnsi="Arial" w:cs="Arial"/>
          <w:sz w:val="18"/>
          <w:szCs w:val="18"/>
        </w:rPr>
      </w:pPr>
      <w:r w:rsidRPr="008D4E2B">
        <w:rPr>
          <w:rFonts w:ascii="Arial" w:hAnsi="Arial" w:cs="Arial"/>
          <w:sz w:val="18"/>
          <w:szCs w:val="18"/>
        </w:rPr>
        <w:t xml:space="preserve">Katlumājas darbībai jābut pilnībā automatizētai, un katliekārtai jāuzstāda degšanas kvalitātes kontrole. Siltumenerģijas patēriņa uzskaitei   jāuzstāda siltuma skaitītājs. </w:t>
      </w:r>
    </w:p>
    <w:p w:rsidR="00510F4C" w:rsidRPr="008D4E2B" w:rsidRDefault="00510F4C" w:rsidP="00510F4C">
      <w:pPr>
        <w:tabs>
          <w:tab w:val="left" w:pos="720"/>
        </w:tabs>
        <w:autoSpaceDE w:val="0"/>
        <w:autoSpaceDN w:val="0"/>
        <w:adjustRightInd w:val="0"/>
        <w:jc w:val="both"/>
        <w:rPr>
          <w:rFonts w:ascii="Arial" w:hAnsi="Arial" w:cs="Arial"/>
          <w:sz w:val="18"/>
          <w:szCs w:val="18"/>
        </w:rPr>
      </w:pPr>
      <w:r w:rsidRPr="008D4E2B">
        <w:rPr>
          <w:rFonts w:ascii="Arial" w:hAnsi="Arial" w:cs="Arial"/>
          <w:sz w:val="18"/>
          <w:szCs w:val="18"/>
        </w:rPr>
        <w:t xml:space="preserve">Katliekārtas lietderības koeficients pie nominālās jaudas - 85%. </w:t>
      </w:r>
    </w:p>
    <w:p w:rsidR="00510F4C" w:rsidRDefault="00510F4C" w:rsidP="00510F4C">
      <w:pPr>
        <w:autoSpaceDE w:val="0"/>
        <w:autoSpaceDN w:val="0"/>
        <w:adjustRightInd w:val="0"/>
        <w:rPr>
          <w:rFonts w:ascii="Arial" w:hAnsi="Arial" w:cs="Arial"/>
          <w:b/>
          <w:bCs/>
          <w:sz w:val="20"/>
          <w:szCs w:val="20"/>
        </w:rPr>
      </w:pPr>
      <w:proofErr w:type="spellStart"/>
      <w:r>
        <w:rPr>
          <w:rFonts w:ascii="Arial" w:hAnsi="Arial" w:cs="Arial"/>
          <w:b/>
          <w:bCs/>
          <w:sz w:val="20"/>
          <w:szCs w:val="20"/>
          <w:lang w:val="en-US"/>
        </w:rPr>
        <w:t>Katlu</w:t>
      </w:r>
      <w:proofErr w:type="spellEnd"/>
      <w:r>
        <w:rPr>
          <w:rFonts w:ascii="Arial" w:hAnsi="Arial" w:cs="Arial"/>
          <w:b/>
          <w:bCs/>
          <w:sz w:val="20"/>
          <w:szCs w:val="20"/>
          <w:lang w:val="en-US"/>
        </w:rPr>
        <w:t xml:space="preserve"> m</w:t>
      </w:r>
      <w:r>
        <w:rPr>
          <w:rFonts w:ascii="Arial" w:hAnsi="Arial" w:cs="Arial"/>
          <w:b/>
          <w:bCs/>
          <w:sz w:val="20"/>
          <w:szCs w:val="20"/>
        </w:rPr>
        <w:t>ājas rekonstrukcija ietver:</w:t>
      </w:r>
    </w:p>
    <w:tbl>
      <w:tblPr>
        <w:tblW w:w="0" w:type="auto"/>
        <w:tblInd w:w="108" w:type="dxa"/>
        <w:tblLayout w:type="fixed"/>
        <w:tblLook w:val="04A0" w:firstRow="1" w:lastRow="0" w:firstColumn="1" w:lastColumn="0" w:noHBand="0" w:noVBand="1"/>
      </w:tblPr>
      <w:tblGrid>
        <w:gridCol w:w="819"/>
        <w:gridCol w:w="6270"/>
        <w:gridCol w:w="1134"/>
        <w:gridCol w:w="992"/>
      </w:tblGrid>
      <w:tr w:rsidR="00510F4C" w:rsidTr="00C77C92">
        <w:trPr>
          <w:trHeight w:val="276"/>
        </w:trPr>
        <w:tc>
          <w:tcPr>
            <w:tcW w:w="819" w:type="dxa"/>
            <w:tcBorders>
              <w:top w:val="single" w:sz="4" w:space="0" w:color="000000"/>
              <w:left w:val="single" w:sz="4" w:space="0" w:color="000000"/>
              <w:bottom w:val="single" w:sz="6" w:space="0" w:color="000000"/>
              <w:right w:val="single" w:sz="4" w:space="0" w:color="000000"/>
            </w:tcBorders>
            <w:shd w:val="clear" w:color="auto" w:fill="F3F3F3"/>
            <w:vAlign w:val="center"/>
            <w:hideMark/>
          </w:tcPr>
          <w:p w:rsidR="00510F4C" w:rsidRDefault="00510F4C" w:rsidP="00C77C92">
            <w:pPr>
              <w:autoSpaceDE w:val="0"/>
              <w:autoSpaceDN w:val="0"/>
              <w:adjustRightInd w:val="0"/>
              <w:spacing w:before="60" w:after="60"/>
              <w:jc w:val="center"/>
              <w:rPr>
                <w:rFonts w:ascii="Calibri" w:hAnsi="Calibri" w:cs="Calibri"/>
                <w:lang w:val="en-US" w:eastAsia="zh-CN"/>
              </w:rPr>
            </w:pPr>
            <w:r>
              <w:rPr>
                <w:rFonts w:ascii="Arial" w:hAnsi="Arial" w:cs="Arial"/>
                <w:b/>
                <w:bCs/>
                <w:sz w:val="20"/>
                <w:szCs w:val="20"/>
                <w:lang w:val="en-US"/>
              </w:rPr>
              <w:t>NPK</w:t>
            </w:r>
          </w:p>
        </w:tc>
        <w:tc>
          <w:tcPr>
            <w:tcW w:w="6270" w:type="dxa"/>
            <w:tcBorders>
              <w:top w:val="single" w:sz="4" w:space="0" w:color="000000"/>
              <w:left w:val="nil"/>
              <w:bottom w:val="single" w:sz="6" w:space="0" w:color="000000"/>
              <w:right w:val="single" w:sz="4" w:space="0" w:color="000000"/>
            </w:tcBorders>
            <w:shd w:val="clear" w:color="auto" w:fill="F3F3F3"/>
            <w:vAlign w:val="center"/>
            <w:hideMark/>
          </w:tcPr>
          <w:p w:rsidR="00510F4C" w:rsidRDefault="00510F4C" w:rsidP="00C77C92">
            <w:pPr>
              <w:autoSpaceDE w:val="0"/>
              <w:autoSpaceDN w:val="0"/>
              <w:adjustRightInd w:val="0"/>
              <w:spacing w:before="60" w:after="60"/>
              <w:jc w:val="center"/>
              <w:rPr>
                <w:rFonts w:ascii="Calibri" w:hAnsi="Calibri" w:cs="Calibri"/>
                <w:lang w:val="en-US" w:eastAsia="zh-CN"/>
              </w:rPr>
            </w:pPr>
            <w:proofErr w:type="spellStart"/>
            <w:r>
              <w:rPr>
                <w:rFonts w:ascii="Arial" w:hAnsi="Arial" w:cs="Arial"/>
                <w:b/>
                <w:bCs/>
                <w:sz w:val="20"/>
                <w:szCs w:val="20"/>
                <w:lang w:val="en-US"/>
              </w:rPr>
              <w:t>Saturs</w:t>
            </w:r>
            <w:proofErr w:type="spellEnd"/>
          </w:p>
        </w:tc>
        <w:tc>
          <w:tcPr>
            <w:tcW w:w="1134" w:type="dxa"/>
            <w:tcBorders>
              <w:top w:val="single" w:sz="4" w:space="0" w:color="000000"/>
              <w:left w:val="nil"/>
              <w:bottom w:val="single" w:sz="6" w:space="0" w:color="000000"/>
              <w:right w:val="single" w:sz="4" w:space="0" w:color="000000"/>
            </w:tcBorders>
            <w:shd w:val="clear" w:color="auto" w:fill="F3F3F3"/>
            <w:vAlign w:val="center"/>
            <w:hideMark/>
          </w:tcPr>
          <w:p w:rsidR="00510F4C" w:rsidRDefault="00510F4C" w:rsidP="00C77C92">
            <w:pPr>
              <w:autoSpaceDE w:val="0"/>
              <w:autoSpaceDN w:val="0"/>
              <w:adjustRightInd w:val="0"/>
              <w:spacing w:before="60" w:after="60"/>
              <w:jc w:val="center"/>
              <w:rPr>
                <w:rFonts w:ascii="Calibri" w:hAnsi="Calibri" w:cs="Calibri"/>
                <w:lang w:val="en-US" w:eastAsia="zh-CN"/>
              </w:rPr>
            </w:pPr>
            <w:proofErr w:type="spellStart"/>
            <w:r>
              <w:rPr>
                <w:rFonts w:ascii="Arial" w:hAnsi="Arial" w:cs="Arial"/>
                <w:b/>
                <w:bCs/>
                <w:sz w:val="20"/>
                <w:szCs w:val="20"/>
                <w:lang w:val="en-US"/>
              </w:rPr>
              <w:t>m.v</w:t>
            </w:r>
            <w:proofErr w:type="spellEnd"/>
            <w:r>
              <w:rPr>
                <w:rFonts w:ascii="Arial" w:hAnsi="Arial" w:cs="Arial"/>
                <w:b/>
                <w:bCs/>
                <w:sz w:val="20"/>
                <w:szCs w:val="20"/>
                <w:lang w:val="en-US"/>
              </w:rPr>
              <w:t>.</w:t>
            </w:r>
          </w:p>
        </w:tc>
        <w:tc>
          <w:tcPr>
            <w:tcW w:w="992" w:type="dxa"/>
            <w:tcBorders>
              <w:top w:val="single" w:sz="4" w:space="0" w:color="000000"/>
              <w:left w:val="nil"/>
              <w:bottom w:val="single" w:sz="6" w:space="0" w:color="000000"/>
              <w:right w:val="single" w:sz="4" w:space="0" w:color="000000"/>
            </w:tcBorders>
            <w:shd w:val="clear" w:color="auto" w:fill="F3F3F3"/>
            <w:vAlign w:val="center"/>
            <w:hideMark/>
          </w:tcPr>
          <w:p w:rsidR="00510F4C" w:rsidRDefault="00510F4C" w:rsidP="00C77C92">
            <w:pPr>
              <w:autoSpaceDE w:val="0"/>
              <w:autoSpaceDN w:val="0"/>
              <w:adjustRightInd w:val="0"/>
              <w:spacing w:before="60" w:after="60"/>
              <w:jc w:val="center"/>
              <w:rPr>
                <w:rFonts w:ascii="Calibri" w:hAnsi="Calibri" w:cs="Calibri"/>
                <w:lang w:val="en-US" w:eastAsia="zh-CN"/>
              </w:rPr>
            </w:pPr>
            <w:proofErr w:type="spellStart"/>
            <w:r>
              <w:rPr>
                <w:rFonts w:ascii="Arial" w:hAnsi="Arial" w:cs="Arial"/>
                <w:b/>
                <w:bCs/>
                <w:sz w:val="20"/>
                <w:szCs w:val="20"/>
                <w:lang w:val="en-US"/>
              </w:rPr>
              <w:t>Daudz</w:t>
            </w:r>
            <w:proofErr w:type="spellEnd"/>
            <w:r>
              <w:rPr>
                <w:rFonts w:ascii="Arial" w:hAnsi="Arial" w:cs="Arial"/>
                <w:b/>
                <w:bCs/>
                <w:sz w:val="20"/>
                <w:szCs w:val="20"/>
                <w:lang w:val="en-US"/>
              </w:rPr>
              <w:t>.</w:t>
            </w:r>
          </w:p>
        </w:tc>
      </w:tr>
      <w:tr w:rsidR="00510F4C" w:rsidTr="00510F4C">
        <w:trPr>
          <w:trHeight w:val="1083"/>
        </w:trPr>
        <w:tc>
          <w:tcPr>
            <w:tcW w:w="819" w:type="dxa"/>
            <w:tcBorders>
              <w:top w:val="nil"/>
              <w:left w:val="single" w:sz="4" w:space="0" w:color="000000"/>
              <w:bottom w:val="single" w:sz="4" w:space="0" w:color="000000"/>
              <w:right w:val="single" w:sz="4" w:space="0" w:color="000000"/>
            </w:tcBorders>
            <w:shd w:val="clear" w:color="auto" w:fill="FFFFFF"/>
            <w:vAlign w:val="center"/>
            <w:hideMark/>
          </w:tcPr>
          <w:p w:rsidR="00510F4C" w:rsidRDefault="00510F4C" w:rsidP="00C77C92">
            <w:pPr>
              <w:autoSpaceDE w:val="0"/>
              <w:autoSpaceDN w:val="0"/>
              <w:adjustRightInd w:val="0"/>
              <w:jc w:val="center"/>
              <w:rPr>
                <w:rFonts w:ascii="Calibri" w:hAnsi="Calibri" w:cs="Calibri"/>
                <w:lang w:val="en-US" w:eastAsia="zh-CN"/>
              </w:rPr>
            </w:pPr>
            <w:r>
              <w:rPr>
                <w:rFonts w:ascii="Arial" w:hAnsi="Arial" w:cs="Arial"/>
                <w:sz w:val="20"/>
                <w:szCs w:val="20"/>
                <w:lang w:val="en-US"/>
              </w:rPr>
              <w:t>1</w:t>
            </w:r>
          </w:p>
        </w:tc>
        <w:tc>
          <w:tcPr>
            <w:tcW w:w="6270" w:type="dxa"/>
            <w:tcBorders>
              <w:top w:val="nil"/>
              <w:left w:val="nil"/>
              <w:bottom w:val="single" w:sz="4" w:space="0" w:color="000000"/>
              <w:right w:val="single" w:sz="4" w:space="0" w:color="000000"/>
            </w:tcBorders>
            <w:shd w:val="clear" w:color="auto" w:fill="FFFFFF"/>
            <w:vAlign w:val="center"/>
            <w:hideMark/>
          </w:tcPr>
          <w:p w:rsidR="00510F4C" w:rsidRDefault="00510F4C" w:rsidP="00C77C92">
            <w:pPr>
              <w:autoSpaceDE w:val="0"/>
              <w:autoSpaceDN w:val="0"/>
              <w:adjustRightInd w:val="0"/>
              <w:jc w:val="both"/>
              <w:rPr>
                <w:rFonts w:ascii="Calibri" w:hAnsi="Calibri" w:cs="Calibri"/>
                <w:lang w:val="en-US" w:eastAsia="zh-CN"/>
              </w:rPr>
            </w:pPr>
            <w:proofErr w:type="spellStart"/>
            <w:r>
              <w:rPr>
                <w:rFonts w:ascii="Arial" w:hAnsi="Arial" w:cs="Arial"/>
                <w:sz w:val="20"/>
                <w:szCs w:val="20"/>
                <w:lang w:val="en-US"/>
              </w:rPr>
              <w:t>Ciet</w:t>
            </w:r>
            <w:proofErr w:type="spellEnd"/>
            <w:r>
              <w:rPr>
                <w:rFonts w:ascii="Arial" w:hAnsi="Arial" w:cs="Arial"/>
                <w:sz w:val="20"/>
                <w:szCs w:val="20"/>
              </w:rPr>
              <w:t xml:space="preserve">ā kurināmā katliekārta ar nominālo jaudu 750 kW, lietderības koeficients ne zemāks par 85%, izejošo dūmgāzu temperatūra nominālā darba režīmā ne augstāka par 180°C, darba spiediens 4,0bar. </w:t>
            </w:r>
            <w:bookmarkStart w:id="0" w:name="_GoBack"/>
            <w:bookmarkEnd w:id="0"/>
          </w:p>
        </w:tc>
        <w:tc>
          <w:tcPr>
            <w:tcW w:w="1134" w:type="dxa"/>
            <w:tcBorders>
              <w:top w:val="nil"/>
              <w:left w:val="single" w:sz="4" w:space="0" w:color="000000"/>
              <w:bottom w:val="single" w:sz="4" w:space="0" w:color="000000"/>
              <w:right w:val="single" w:sz="4" w:space="0" w:color="000000"/>
            </w:tcBorders>
            <w:shd w:val="clear" w:color="auto" w:fill="FFFFFF"/>
            <w:vAlign w:val="center"/>
            <w:hideMark/>
          </w:tcPr>
          <w:p w:rsidR="00510F4C" w:rsidRDefault="00510F4C" w:rsidP="00C77C92">
            <w:pPr>
              <w:autoSpaceDE w:val="0"/>
              <w:autoSpaceDN w:val="0"/>
              <w:adjustRightInd w:val="0"/>
              <w:jc w:val="center"/>
              <w:rPr>
                <w:rFonts w:ascii="Calibri" w:hAnsi="Calibri" w:cs="Calibri"/>
                <w:lang w:val="en-US" w:eastAsia="zh-CN"/>
              </w:rPr>
            </w:pPr>
            <w:proofErr w:type="spellStart"/>
            <w:r>
              <w:rPr>
                <w:rFonts w:ascii="Arial" w:hAnsi="Arial" w:cs="Arial"/>
                <w:sz w:val="20"/>
                <w:szCs w:val="20"/>
                <w:lang w:val="en-US"/>
              </w:rPr>
              <w:t>kpl</w:t>
            </w:r>
            <w:proofErr w:type="spellEnd"/>
          </w:p>
        </w:tc>
        <w:tc>
          <w:tcPr>
            <w:tcW w:w="992" w:type="dxa"/>
            <w:tcBorders>
              <w:top w:val="nil"/>
              <w:left w:val="single" w:sz="4" w:space="0" w:color="000000"/>
              <w:bottom w:val="single" w:sz="4" w:space="0" w:color="000000"/>
              <w:right w:val="single" w:sz="4" w:space="0" w:color="000000"/>
            </w:tcBorders>
            <w:shd w:val="clear" w:color="auto" w:fill="FFFFFF"/>
            <w:vAlign w:val="center"/>
            <w:hideMark/>
          </w:tcPr>
          <w:p w:rsidR="00510F4C" w:rsidRDefault="00510F4C" w:rsidP="00C77C92">
            <w:pPr>
              <w:autoSpaceDE w:val="0"/>
              <w:autoSpaceDN w:val="0"/>
              <w:adjustRightInd w:val="0"/>
              <w:jc w:val="center"/>
              <w:rPr>
                <w:rFonts w:ascii="Calibri" w:hAnsi="Calibri" w:cs="Calibri"/>
                <w:lang w:val="en-US" w:eastAsia="zh-CN"/>
              </w:rPr>
            </w:pPr>
            <w:r>
              <w:rPr>
                <w:rFonts w:ascii="Arial" w:hAnsi="Arial" w:cs="Arial"/>
                <w:sz w:val="20"/>
                <w:szCs w:val="20"/>
                <w:lang w:val="en-US"/>
              </w:rPr>
              <w:t>1</w:t>
            </w:r>
          </w:p>
        </w:tc>
      </w:tr>
      <w:tr w:rsidR="00510F4C" w:rsidTr="00C77C92">
        <w:trPr>
          <w:trHeight w:val="264"/>
        </w:trPr>
        <w:tc>
          <w:tcPr>
            <w:tcW w:w="819" w:type="dxa"/>
            <w:tcBorders>
              <w:top w:val="nil"/>
              <w:left w:val="single" w:sz="4" w:space="0" w:color="000000"/>
              <w:bottom w:val="single" w:sz="4" w:space="0" w:color="000000"/>
              <w:right w:val="single" w:sz="4" w:space="0" w:color="000000"/>
            </w:tcBorders>
            <w:shd w:val="clear" w:color="auto" w:fill="FFFFFF"/>
            <w:vAlign w:val="center"/>
            <w:hideMark/>
          </w:tcPr>
          <w:p w:rsidR="00510F4C" w:rsidRDefault="00510F4C" w:rsidP="00C77C92">
            <w:pPr>
              <w:autoSpaceDE w:val="0"/>
              <w:autoSpaceDN w:val="0"/>
              <w:adjustRightInd w:val="0"/>
              <w:jc w:val="center"/>
              <w:rPr>
                <w:rFonts w:ascii="Calibri" w:hAnsi="Calibri" w:cs="Calibri"/>
                <w:lang w:val="en-US" w:eastAsia="zh-CN"/>
              </w:rPr>
            </w:pPr>
            <w:r>
              <w:rPr>
                <w:rFonts w:ascii="Arial" w:hAnsi="Arial" w:cs="Arial"/>
                <w:sz w:val="20"/>
                <w:szCs w:val="20"/>
                <w:lang w:val="en-US"/>
              </w:rPr>
              <w:t>2</w:t>
            </w:r>
          </w:p>
        </w:tc>
        <w:tc>
          <w:tcPr>
            <w:tcW w:w="6270" w:type="dxa"/>
            <w:tcBorders>
              <w:top w:val="nil"/>
              <w:left w:val="nil"/>
              <w:bottom w:val="single" w:sz="4" w:space="0" w:color="000000"/>
              <w:right w:val="single" w:sz="4" w:space="0" w:color="000000"/>
            </w:tcBorders>
            <w:shd w:val="clear" w:color="auto" w:fill="FFFFFF"/>
            <w:vAlign w:val="center"/>
            <w:hideMark/>
          </w:tcPr>
          <w:p w:rsidR="00510F4C" w:rsidRDefault="00510F4C" w:rsidP="00C77C92">
            <w:pPr>
              <w:autoSpaceDE w:val="0"/>
              <w:autoSpaceDN w:val="0"/>
              <w:adjustRightInd w:val="0"/>
              <w:jc w:val="both"/>
              <w:rPr>
                <w:rFonts w:ascii="Calibri" w:hAnsi="Calibri" w:cs="Calibri"/>
                <w:lang w:val="en-US" w:eastAsia="zh-CN"/>
              </w:rPr>
            </w:pPr>
            <w:proofErr w:type="spellStart"/>
            <w:r>
              <w:rPr>
                <w:rFonts w:ascii="Arial" w:hAnsi="Arial" w:cs="Arial"/>
                <w:sz w:val="20"/>
                <w:szCs w:val="20"/>
                <w:lang w:val="en-US"/>
              </w:rPr>
              <w:t>Katla</w:t>
            </w:r>
            <w:proofErr w:type="spellEnd"/>
            <w:r>
              <w:rPr>
                <w:rFonts w:ascii="Arial" w:hAnsi="Arial" w:cs="Arial"/>
                <w:sz w:val="20"/>
                <w:szCs w:val="20"/>
                <w:lang w:val="en-US"/>
              </w:rPr>
              <w:t xml:space="preserve"> </w:t>
            </w:r>
            <w:proofErr w:type="spellStart"/>
            <w:r>
              <w:rPr>
                <w:rFonts w:ascii="Arial" w:hAnsi="Arial" w:cs="Arial"/>
                <w:sz w:val="20"/>
                <w:szCs w:val="20"/>
                <w:lang w:val="en-US"/>
              </w:rPr>
              <w:t>autom</w:t>
            </w:r>
            <w:proofErr w:type="spellEnd"/>
            <w:r>
              <w:rPr>
                <w:rFonts w:ascii="Arial" w:hAnsi="Arial" w:cs="Arial"/>
                <w:sz w:val="20"/>
                <w:szCs w:val="20"/>
              </w:rPr>
              <w:t>ātiskās tīrīšanas  pneimosistēma, gaisa kompresors resiveri vadība</w:t>
            </w:r>
          </w:p>
        </w:tc>
        <w:tc>
          <w:tcPr>
            <w:tcW w:w="1134" w:type="dxa"/>
            <w:tcBorders>
              <w:top w:val="nil"/>
              <w:left w:val="nil"/>
              <w:bottom w:val="single" w:sz="4" w:space="0" w:color="000000"/>
              <w:right w:val="single" w:sz="4" w:space="0" w:color="000000"/>
            </w:tcBorders>
            <w:shd w:val="clear" w:color="auto" w:fill="FFFFFF"/>
            <w:vAlign w:val="center"/>
            <w:hideMark/>
          </w:tcPr>
          <w:p w:rsidR="00510F4C" w:rsidRDefault="00510F4C" w:rsidP="00C77C92">
            <w:pPr>
              <w:autoSpaceDE w:val="0"/>
              <w:autoSpaceDN w:val="0"/>
              <w:adjustRightInd w:val="0"/>
              <w:jc w:val="center"/>
              <w:rPr>
                <w:rFonts w:ascii="Calibri" w:hAnsi="Calibri" w:cs="Calibri"/>
                <w:lang w:val="en-US" w:eastAsia="zh-CN"/>
              </w:rPr>
            </w:pPr>
            <w:proofErr w:type="spellStart"/>
            <w:r>
              <w:rPr>
                <w:rFonts w:ascii="Arial" w:hAnsi="Arial" w:cs="Arial"/>
                <w:sz w:val="20"/>
                <w:szCs w:val="20"/>
                <w:lang w:val="en-US"/>
              </w:rPr>
              <w:t>kpl</w:t>
            </w:r>
            <w:proofErr w:type="spellEnd"/>
          </w:p>
        </w:tc>
        <w:tc>
          <w:tcPr>
            <w:tcW w:w="992" w:type="dxa"/>
            <w:tcBorders>
              <w:top w:val="nil"/>
              <w:left w:val="nil"/>
              <w:bottom w:val="single" w:sz="4" w:space="0" w:color="000000"/>
              <w:right w:val="single" w:sz="4" w:space="0" w:color="000000"/>
            </w:tcBorders>
            <w:shd w:val="clear" w:color="auto" w:fill="FFFFFF"/>
            <w:vAlign w:val="center"/>
            <w:hideMark/>
          </w:tcPr>
          <w:p w:rsidR="00510F4C" w:rsidRDefault="00510F4C" w:rsidP="00C77C92">
            <w:pPr>
              <w:autoSpaceDE w:val="0"/>
              <w:autoSpaceDN w:val="0"/>
              <w:adjustRightInd w:val="0"/>
              <w:jc w:val="center"/>
              <w:rPr>
                <w:rFonts w:ascii="Calibri" w:hAnsi="Calibri" w:cs="Calibri"/>
                <w:lang w:val="en-US" w:eastAsia="zh-CN"/>
              </w:rPr>
            </w:pPr>
            <w:r>
              <w:rPr>
                <w:rFonts w:ascii="Arial" w:hAnsi="Arial" w:cs="Arial"/>
                <w:sz w:val="20"/>
                <w:szCs w:val="20"/>
                <w:lang w:val="en-US"/>
              </w:rPr>
              <w:t>1</w:t>
            </w:r>
          </w:p>
        </w:tc>
      </w:tr>
      <w:tr w:rsidR="00510F4C" w:rsidTr="00C77C92">
        <w:trPr>
          <w:trHeight w:val="264"/>
        </w:trPr>
        <w:tc>
          <w:tcPr>
            <w:tcW w:w="819" w:type="dxa"/>
            <w:tcBorders>
              <w:top w:val="nil"/>
              <w:left w:val="single" w:sz="4" w:space="0" w:color="000000"/>
              <w:bottom w:val="single" w:sz="4" w:space="0" w:color="000000"/>
              <w:right w:val="single" w:sz="4" w:space="0" w:color="000000"/>
            </w:tcBorders>
            <w:shd w:val="clear" w:color="auto" w:fill="FFFFFF"/>
            <w:vAlign w:val="center"/>
            <w:hideMark/>
          </w:tcPr>
          <w:p w:rsidR="00510F4C" w:rsidRDefault="00510F4C" w:rsidP="00C77C92">
            <w:pPr>
              <w:autoSpaceDE w:val="0"/>
              <w:autoSpaceDN w:val="0"/>
              <w:adjustRightInd w:val="0"/>
              <w:jc w:val="center"/>
              <w:rPr>
                <w:rFonts w:ascii="Calibri" w:hAnsi="Calibri" w:cs="Calibri"/>
                <w:lang w:val="en-US" w:eastAsia="zh-CN"/>
              </w:rPr>
            </w:pPr>
            <w:r>
              <w:rPr>
                <w:rFonts w:ascii="Arial" w:hAnsi="Arial" w:cs="Arial"/>
                <w:sz w:val="20"/>
                <w:szCs w:val="20"/>
                <w:lang w:val="en-US"/>
              </w:rPr>
              <w:t>3</w:t>
            </w:r>
          </w:p>
        </w:tc>
        <w:tc>
          <w:tcPr>
            <w:tcW w:w="6270" w:type="dxa"/>
            <w:tcBorders>
              <w:top w:val="nil"/>
              <w:left w:val="nil"/>
              <w:bottom w:val="single" w:sz="4" w:space="0" w:color="000000"/>
              <w:right w:val="single" w:sz="4" w:space="0" w:color="000000"/>
            </w:tcBorders>
            <w:shd w:val="clear" w:color="auto" w:fill="FFFFFF"/>
            <w:vAlign w:val="center"/>
            <w:hideMark/>
          </w:tcPr>
          <w:p w:rsidR="00510F4C" w:rsidRDefault="00510F4C" w:rsidP="00C77C92">
            <w:pPr>
              <w:autoSpaceDE w:val="0"/>
              <w:autoSpaceDN w:val="0"/>
              <w:adjustRightInd w:val="0"/>
              <w:jc w:val="both"/>
              <w:rPr>
                <w:rFonts w:ascii="Calibri" w:hAnsi="Calibri" w:cs="Calibri"/>
                <w:lang w:val="en-US" w:eastAsia="zh-CN"/>
              </w:rPr>
            </w:pPr>
            <w:proofErr w:type="spellStart"/>
            <w:r>
              <w:rPr>
                <w:rFonts w:ascii="Arial" w:hAnsi="Arial" w:cs="Arial"/>
                <w:sz w:val="20"/>
                <w:szCs w:val="20"/>
                <w:lang w:val="en-US"/>
              </w:rPr>
              <w:t>Gaisa</w:t>
            </w:r>
            <w:proofErr w:type="spellEnd"/>
            <w:r>
              <w:rPr>
                <w:rFonts w:ascii="Arial" w:hAnsi="Arial" w:cs="Arial"/>
                <w:sz w:val="20"/>
                <w:szCs w:val="20"/>
                <w:lang w:val="en-US"/>
              </w:rPr>
              <w:t xml:space="preserve"> p</w:t>
            </w:r>
            <w:r>
              <w:rPr>
                <w:rFonts w:ascii="Arial" w:hAnsi="Arial" w:cs="Arial"/>
                <w:sz w:val="20"/>
                <w:szCs w:val="20"/>
              </w:rPr>
              <w:t>ūte, gaisa padeves sistēma ar gaisa kolektoru un aizvariem</w:t>
            </w:r>
          </w:p>
        </w:tc>
        <w:tc>
          <w:tcPr>
            <w:tcW w:w="1134" w:type="dxa"/>
            <w:tcBorders>
              <w:top w:val="nil"/>
              <w:left w:val="nil"/>
              <w:bottom w:val="single" w:sz="4" w:space="0" w:color="000000"/>
              <w:right w:val="single" w:sz="4" w:space="0" w:color="000000"/>
            </w:tcBorders>
            <w:shd w:val="clear" w:color="auto" w:fill="FFFFFF"/>
            <w:vAlign w:val="center"/>
            <w:hideMark/>
          </w:tcPr>
          <w:p w:rsidR="00510F4C" w:rsidRDefault="00510F4C" w:rsidP="00C77C92">
            <w:pPr>
              <w:autoSpaceDE w:val="0"/>
              <w:autoSpaceDN w:val="0"/>
              <w:adjustRightInd w:val="0"/>
              <w:jc w:val="center"/>
              <w:rPr>
                <w:rFonts w:ascii="Calibri" w:hAnsi="Calibri" w:cs="Calibri"/>
                <w:lang w:val="en-US" w:eastAsia="zh-CN"/>
              </w:rPr>
            </w:pPr>
            <w:proofErr w:type="spellStart"/>
            <w:r>
              <w:rPr>
                <w:rFonts w:ascii="Arial" w:hAnsi="Arial" w:cs="Arial"/>
                <w:sz w:val="20"/>
                <w:szCs w:val="20"/>
                <w:lang w:val="en-US"/>
              </w:rPr>
              <w:t>kpl</w:t>
            </w:r>
            <w:proofErr w:type="spellEnd"/>
          </w:p>
        </w:tc>
        <w:tc>
          <w:tcPr>
            <w:tcW w:w="992" w:type="dxa"/>
            <w:tcBorders>
              <w:top w:val="nil"/>
              <w:left w:val="nil"/>
              <w:bottom w:val="single" w:sz="4" w:space="0" w:color="000000"/>
              <w:right w:val="single" w:sz="4" w:space="0" w:color="000000"/>
            </w:tcBorders>
            <w:shd w:val="clear" w:color="auto" w:fill="FFFFFF"/>
            <w:vAlign w:val="center"/>
            <w:hideMark/>
          </w:tcPr>
          <w:p w:rsidR="00510F4C" w:rsidRDefault="00510F4C" w:rsidP="00C77C92">
            <w:pPr>
              <w:autoSpaceDE w:val="0"/>
              <w:autoSpaceDN w:val="0"/>
              <w:adjustRightInd w:val="0"/>
              <w:jc w:val="center"/>
              <w:rPr>
                <w:rFonts w:ascii="Calibri" w:hAnsi="Calibri" w:cs="Calibri"/>
                <w:lang w:val="en-US" w:eastAsia="zh-CN"/>
              </w:rPr>
            </w:pPr>
            <w:r>
              <w:rPr>
                <w:rFonts w:ascii="Arial" w:hAnsi="Arial" w:cs="Arial"/>
                <w:sz w:val="20"/>
                <w:szCs w:val="20"/>
                <w:lang w:val="en-US"/>
              </w:rPr>
              <w:t>1</w:t>
            </w:r>
          </w:p>
        </w:tc>
      </w:tr>
      <w:tr w:rsidR="00510F4C" w:rsidTr="00C77C92">
        <w:trPr>
          <w:trHeight w:val="264"/>
        </w:trPr>
        <w:tc>
          <w:tcPr>
            <w:tcW w:w="819" w:type="dxa"/>
            <w:tcBorders>
              <w:top w:val="nil"/>
              <w:left w:val="single" w:sz="4" w:space="0" w:color="000000"/>
              <w:bottom w:val="single" w:sz="4" w:space="0" w:color="000000"/>
              <w:right w:val="single" w:sz="4" w:space="0" w:color="000000"/>
            </w:tcBorders>
            <w:shd w:val="clear" w:color="auto" w:fill="FFFFFF"/>
            <w:vAlign w:val="center"/>
            <w:hideMark/>
          </w:tcPr>
          <w:p w:rsidR="00510F4C" w:rsidRDefault="00510F4C" w:rsidP="00C77C92">
            <w:pPr>
              <w:autoSpaceDE w:val="0"/>
              <w:autoSpaceDN w:val="0"/>
              <w:adjustRightInd w:val="0"/>
              <w:jc w:val="center"/>
              <w:rPr>
                <w:rFonts w:ascii="Calibri" w:hAnsi="Calibri" w:cs="Calibri"/>
                <w:lang w:val="en-US" w:eastAsia="zh-CN"/>
              </w:rPr>
            </w:pPr>
            <w:r>
              <w:rPr>
                <w:rFonts w:ascii="Arial" w:hAnsi="Arial" w:cs="Arial"/>
                <w:sz w:val="20"/>
                <w:szCs w:val="20"/>
                <w:lang w:val="en-US"/>
              </w:rPr>
              <w:t>4</w:t>
            </w:r>
          </w:p>
        </w:tc>
        <w:tc>
          <w:tcPr>
            <w:tcW w:w="6270" w:type="dxa"/>
            <w:tcBorders>
              <w:top w:val="nil"/>
              <w:left w:val="nil"/>
              <w:bottom w:val="single" w:sz="4" w:space="0" w:color="000000"/>
              <w:right w:val="single" w:sz="4" w:space="0" w:color="000000"/>
            </w:tcBorders>
            <w:shd w:val="clear" w:color="auto" w:fill="FFFFFF"/>
            <w:vAlign w:val="center"/>
            <w:hideMark/>
          </w:tcPr>
          <w:p w:rsidR="00510F4C" w:rsidRDefault="00510F4C" w:rsidP="00C77C92">
            <w:pPr>
              <w:autoSpaceDE w:val="0"/>
              <w:autoSpaceDN w:val="0"/>
              <w:adjustRightInd w:val="0"/>
              <w:jc w:val="both"/>
              <w:rPr>
                <w:rFonts w:ascii="Calibri" w:hAnsi="Calibri" w:cs="Calibri"/>
                <w:lang w:val="en-US" w:eastAsia="zh-CN"/>
              </w:rPr>
            </w:pPr>
            <w:proofErr w:type="spellStart"/>
            <w:r>
              <w:rPr>
                <w:rFonts w:ascii="Arial" w:hAnsi="Arial" w:cs="Arial"/>
                <w:sz w:val="20"/>
                <w:szCs w:val="20"/>
                <w:lang w:val="en-US"/>
              </w:rPr>
              <w:t>Gaisa</w:t>
            </w:r>
            <w:proofErr w:type="spellEnd"/>
            <w:r>
              <w:rPr>
                <w:rFonts w:ascii="Arial" w:hAnsi="Arial" w:cs="Arial"/>
                <w:sz w:val="20"/>
                <w:szCs w:val="20"/>
                <w:lang w:val="en-US"/>
              </w:rPr>
              <w:t xml:space="preserve"> p</w:t>
            </w:r>
            <w:r>
              <w:rPr>
                <w:rFonts w:ascii="Arial" w:hAnsi="Arial" w:cs="Arial"/>
                <w:sz w:val="20"/>
                <w:szCs w:val="20"/>
              </w:rPr>
              <w:t>ūte, gaisa padeves sistēma ar gaisa kolektoru un aizvariem</w:t>
            </w:r>
          </w:p>
        </w:tc>
        <w:tc>
          <w:tcPr>
            <w:tcW w:w="1134" w:type="dxa"/>
            <w:tcBorders>
              <w:top w:val="nil"/>
              <w:left w:val="nil"/>
              <w:bottom w:val="single" w:sz="4" w:space="0" w:color="000000"/>
              <w:right w:val="single" w:sz="4" w:space="0" w:color="000000"/>
            </w:tcBorders>
            <w:shd w:val="clear" w:color="auto" w:fill="FFFFFF"/>
            <w:vAlign w:val="center"/>
            <w:hideMark/>
          </w:tcPr>
          <w:p w:rsidR="00510F4C" w:rsidRDefault="00510F4C" w:rsidP="00C77C92">
            <w:pPr>
              <w:autoSpaceDE w:val="0"/>
              <w:autoSpaceDN w:val="0"/>
              <w:adjustRightInd w:val="0"/>
              <w:jc w:val="center"/>
              <w:rPr>
                <w:rFonts w:ascii="Calibri" w:hAnsi="Calibri" w:cs="Calibri"/>
                <w:lang w:val="en-US" w:eastAsia="zh-CN"/>
              </w:rPr>
            </w:pPr>
            <w:proofErr w:type="spellStart"/>
            <w:r>
              <w:rPr>
                <w:rFonts w:ascii="Arial" w:hAnsi="Arial" w:cs="Arial"/>
                <w:sz w:val="20"/>
                <w:szCs w:val="20"/>
                <w:lang w:val="en-US"/>
              </w:rPr>
              <w:t>kpl</w:t>
            </w:r>
            <w:proofErr w:type="spellEnd"/>
          </w:p>
        </w:tc>
        <w:tc>
          <w:tcPr>
            <w:tcW w:w="992" w:type="dxa"/>
            <w:tcBorders>
              <w:top w:val="nil"/>
              <w:left w:val="nil"/>
              <w:bottom w:val="single" w:sz="4" w:space="0" w:color="000000"/>
              <w:right w:val="single" w:sz="4" w:space="0" w:color="000000"/>
            </w:tcBorders>
            <w:shd w:val="clear" w:color="auto" w:fill="FFFFFF"/>
            <w:vAlign w:val="center"/>
            <w:hideMark/>
          </w:tcPr>
          <w:p w:rsidR="00510F4C" w:rsidRDefault="00510F4C" w:rsidP="00C77C92">
            <w:pPr>
              <w:autoSpaceDE w:val="0"/>
              <w:autoSpaceDN w:val="0"/>
              <w:adjustRightInd w:val="0"/>
              <w:jc w:val="center"/>
              <w:rPr>
                <w:rFonts w:ascii="Calibri" w:hAnsi="Calibri" w:cs="Calibri"/>
                <w:lang w:val="en-US" w:eastAsia="zh-CN"/>
              </w:rPr>
            </w:pPr>
            <w:r>
              <w:rPr>
                <w:rFonts w:ascii="Arial" w:hAnsi="Arial" w:cs="Arial"/>
                <w:sz w:val="20"/>
                <w:szCs w:val="20"/>
                <w:lang w:val="en-US"/>
              </w:rPr>
              <w:t>1</w:t>
            </w:r>
          </w:p>
        </w:tc>
      </w:tr>
      <w:tr w:rsidR="00510F4C" w:rsidTr="00C77C92">
        <w:trPr>
          <w:trHeight w:val="264"/>
        </w:trPr>
        <w:tc>
          <w:tcPr>
            <w:tcW w:w="819" w:type="dxa"/>
            <w:tcBorders>
              <w:top w:val="nil"/>
              <w:left w:val="single" w:sz="4" w:space="0" w:color="000000"/>
              <w:bottom w:val="single" w:sz="4" w:space="0" w:color="000000"/>
              <w:right w:val="single" w:sz="4" w:space="0" w:color="000000"/>
            </w:tcBorders>
            <w:shd w:val="clear" w:color="auto" w:fill="FFFFFF"/>
            <w:vAlign w:val="center"/>
            <w:hideMark/>
          </w:tcPr>
          <w:p w:rsidR="00510F4C" w:rsidRDefault="00510F4C" w:rsidP="00C77C92">
            <w:pPr>
              <w:autoSpaceDE w:val="0"/>
              <w:autoSpaceDN w:val="0"/>
              <w:adjustRightInd w:val="0"/>
              <w:jc w:val="center"/>
              <w:rPr>
                <w:rFonts w:ascii="Calibri" w:hAnsi="Calibri" w:cs="Calibri"/>
                <w:lang w:val="en-US" w:eastAsia="zh-CN"/>
              </w:rPr>
            </w:pPr>
            <w:r>
              <w:rPr>
                <w:rFonts w:ascii="Arial" w:hAnsi="Arial" w:cs="Arial"/>
                <w:sz w:val="20"/>
                <w:szCs w:val="20"/>
                <w:lang w:val="en-US"/>
              </w:rPr>
              <w:t>5</w:t>
            </w:r>
          </w:p>
        </w:tc>
        <w:tc>
          <w:tcPr>
            <w:tcW w:w="6270" w:type="dxa"/>
            <w:tcBorders>
              <w:top w:val="nil"/>
              <w:left w:val="nil"/>
              <w:bottom w:val="single" w:sz="4" w:space="0" w:color="000000"/>
              <w:right w:val="single" w:sz="4" w:space="0" w:color="000000"/>
            </w:tcBorders>
            <w:shd w:val="clear" w:color="auto" w:fill="FFFFFF"/>
            <w:vAlign w:val="center"/>
            <w:hideMark/>
          </w:tcPr>
          <w:p w:rsidR="00510F4C" w:rsidRDefault="00510F4C" w:rsidP="00C77C92">
            <w:pPr>
              <w:autoSpaceDE w:val="0"/>
              <w:autoSpaceDN w:val="0"/>
              <w:adjustRightInd w:val="0"/>
              <w:jc w:val="both"/>
              <w:rPr>
                <w:rFonts w:ascii="Calibri" w:hAnsi="Calibri" w:cs="Calibri"/>
                <w:lang w:val="en-US" w:eastAsia="zh-CN"/>
              </w:rPr>
            </w:pPr>
            <w:proofErr w:type="spellStart"/>
            <w:r>
              <w:rPr>
                <w:rFonts w:ascii="Arial" w:hAnsi="Arial" w:cs="Arial"/>
                <w:sz w:val="20"/>
                <w:szCs w:val="20"/>
                <w:lang w:val="en-US"/>
              </w:rPr>
              <w:t>Gaisa</w:t>
            </w:r>
            <w:proofErr w:type="spellEnd"/>
            <w:r>
              <w:rPr>
                <w:rFonts w:ascii="Arial" w:hAnsi="Arial" w:cs="Arial"/>
                <w:sz w:val="20"/>
                <w:szCs w:val="20"/>
                <w:lang w:val="en-US"/>
              </w:rPr>
              <w:t xml:space="preserve"> </w:t>
            </w:r>
            <w:proofErr w:type="spellStart"/>
            <w:r>
              <w:rPr>
                <w:rFonts w:ascii="Arial" w:hAnsi="Arial" w:cs="Arial"/>
                <w:sz w:val="20"/>
                <w:szCs w:val="20"/>
                <w:lang w:val="en-US"/>
              </w:rPr>
              <w:t>kolektors</w:t>
            </w:r>
            <w:proofErr w:type="spellEnd"/>
            <w:r>
              <w:rPr>
                <w:rFonts w:ascii="Arial" w:hAnsi="Arial" w:cs="Arial"/>
                <w:sz w:val="20"/>
                <w:szCs w:val="20"/>
                <w:lang w:val="en-US"/>
              </w:rPr>
              <w:t xml:space="preserve"> </w:t>
            </w:r>
            <w:proofErr w:type="spellStart"/>
            <w:r>
              <w:rPr>
                <w:rFonts w:ascii="Arial" w:hAnsi="Arial" w:cs="Arial"/>
                <w:sz w:val="20"/>
                <w:szCs w:val="20"/>
                <w:lang w:val="en-US"/>
              </w:rPr>
              <w:t>ar</w:t>
            </w:r>
            <w:proofErr w:type="spellEnd"/>
            <w:r>
              <w:rPr>
                <w:rFonts w:ascii="Arial" w:hAnsi="Arial" w:cs="Arial"/>
                <w:sz w:val="20"/>
                <w:szCs w:val="20"/>
                <w:lang w:val="en-US"/>
              </w:rPr>
              <w:t xml:space="preserve"> </w:t>
            </w:r>
            <w:proofErr w:type="spellStart"/>
            <w:r>
              <w:rPr>
                <w:rFonts w:ascii="Arial" w:hAnsi="Arial" w:cs="Arial"/>
                <w:sz w:val="20"/>
                <w:szCs w:val="20"/>
                <w:lang w:val="en-US"/>
              </w:rPr>
              <w:t>regul</w:t>
            </w:r>
            <w:proofErr w:type="spellEnd"/>
            <w:r>
              <w:rPr>
                <w:rFonts w:ascii="Arial" w:hAnsi="Arial" w:cs="Arial"/>
                <w:sz w:val="20"/>
                <w:szCs w:val="20"/>
              </w:rPr>
              <w:t>ējamiem aizvariem</w:t>
            </w:r>
          </w:p>
        </w:tc>
        <w:tc>
          <w:tcPr>
            <w:tcW w:w="1134" w:type="dxa"/>
            <w:tcBorders>
              <w:top w:val="nil"/>
              <w:left w:val="nil"/>
              <w:bottom w:val="single" w:sz="4" w:space="0" w:color="000000"/>
              <w:right w:val="single" w:sz="4" w:space="0" w:color="000000"/>
            </w:tcBorders>
            <w:shd w:val="clear" w:color="auto" w:fill="FFFFFF"/>
            <w:vAlign w:val="center"/>
            <w:hideMark/>
          </w:tcPr>
          <w:p w:rsidR="00510F4C" w:rsidRDefault="00510F4C" w:rsidP="00C77C92">
            <w:pPr>
              <w:autoSpaceDE w:val="0"/>
              <w:autoSpaceDN w:val="0"/>
              <w:adjustRightInd w:val="0"/>
              <w:jc w:val="center"/>
              <w:rPr>
                <w:rFonts w:ascii="Calibri" w:hAnsi="Calibri" w:cs="Calibri"/>
                <w:lang w:val="en-US" w:eastAsia="zh-CN"/>
              </w:rPr>
            </w:pPr>
            <w:proofErr w:type="spellStart"/>
            <w:r>
              <w:rPr>
                <w:rFonts w:ascii="Arial" w:hAnsi="Arial" w:cs="Arial"/>
                <w:sz w:val="20"/>
                <w:szCs w:val="20"/>
                <w:lang w:val="en-US"/>
              </w:rPr>
              <w:t>kpl</w:t>
            </w:r>
            <w:proofErr w:type="spellEnd"/>
          </w:p>
        </w:tc>
        <w:tc>
          <w:tcPr>
            <w:tcW w:w="992" w:type="dxa"/>
            <w:tcBorders>
              <w:top w:val="nil"/>
              <w:left w:val="nil"/>
              <w:bottom w:val="single" w:sz="4" w:space="0" w:color="000000"/>
              <w:right w:val="single" w:sz="4" w:space="0" w:color="000000"/>
            </w:tcBorders>
            <w:shd w:val="clear" w:color="auto" w:fill="FFFFFF"/>
            <w:vAlign w:val="center"/>
            <w:hideMark/>
          </w:tcPr>
          <w:p w:rsidR="00510F4C" w:rsidRDefault="00510F4C" w:rsidP="00C77C92">
            <w:pPr>
              <w:autoSpaceDE w:val="0"/>
              <w:autoSpaceDN w:val="0"/>
              <w:adjustRightInd w:val="0"/>
              <w:jc w:val="center"/>
              <w:rPr>
                <w:rFonts w:ascii="Calibri" w:hAnsi="Calibri" w:cs="Calibri"/>
                <w:lang w:val="en-US" w:eastAsia="zh-CN"/>
              </w:rPr>
            </w:pPr>
            <w:r>
              <w:rPr>
                <w:rFonts w:ascii="Arial" w:hAnsi="Arial" w:cs="Arial"/>
                <w:sz w:val="20"/>
                <w:szCs w:val="20"/>
                <w:lang w:val="en-US"/>
              </w:rPr>
              <w:t>1</w:t>
            </w:r>
          </w:p>
        </w:tc>
      </w:tr>
      <w:tr w:rsidR="00510F4C" w:rsidTr="00C77C92">
        <w:trPr>
          <w:trHeight w:val="528"/>
        </w:trPr>
        <w:tc>
          <w:tcPr>
            <w:tcW w:w="819" w:type="dxa"/>
            <w:tcBorders>
              <w:top w:val="nil"/>
              <w:left w:val="single" w:sz="4" w:space="0" w:color="000000"/>
              <w:bottom w:val="single" w:sz="4" w:space="0" w:color="000000"/>
              <w:right w:val="single" w:sz="4" w:space="0" w:color="000000"/>
            </w:tcBorders>
            <w:shd w:val="clear" w:color="auto" w:fill="FFFFFF"/>
            <w:vAlign w:val="center"/>
            <w:hideMark/>
          </w:tcPr>
          <w:p w:rsidR="00510F4C" w:rsidRDefault="00510F4C" w:rsidP="00C77C92">
            <w:pPr>
              <w:autoSpaceDE w:val="0"/>
              <w:autoSpaceDN w:val="0"/>
              <w:adjustRightInd w:val="0"/>
              <w:jc w:val="center"/>
              <w:rPr>
                <w:rFonts w:ascii="Calibri" w:hAnsi="Calibri" w:cs="Calibri"/>
                <w:lang w:val="en-US" w:eastAsia="zh-CN"/>
              </w:rPr>
            </w:pPr>
            <w:r>
              <w:rPr>
                <w:rFonts w:ascii="Arial" w:hAnsi="Arial" w:cs="Arial"/>
                <w:sz w:val="20"/>
                <w:szCs w:val="20"/>
                <w:lang w:val="en-US"/>
              </w:rPr>
              <w:t>6</w:t>
            </w:r>
          </w:p>
        </w:tc>
        <w:tc>
          <w:tcPr>
            <w:tcW w:w="6270" w:type="dxa"/>
            <w:tcBorders>
              <w:top w:val="nil"/>
              <w:left w:val="nil"/>
              <w:bottom w:val="single" w:sz="4" w:space="0" w:color="000000"/>
              <w:right w:val="single" w:sz="4" w:space="0" w:color="000000"/>
            </w:tcBorders>
            <w:shd w:val="clear" w:color="auto" w:fill="FFFFFF"/>
            <w:vAlign w:val="center"/>
            <w:hideMark/>
          </w:tcPr>
          <w:p w:rsidR="00510F4C" w:rsidRDefault="00510F4C" w:rsidP="00C77C92">
            <w:pPr>
              <w:autoSpaceDE w:val="0"/>
              <w:autoSpaceDN w:val="0"/>
              <w:adjustRightInd w:val="0"/>
              <w:jc w:val="both"/>
              <w:rPr>
                <w:rFonts w:ascii="Calibri" w:hAnsi="Calibri" w:cs="Calibri"/>
                <w:lang w:val="en-US" w:eastAsia="zh-CN"/>
              </w:rPr>
            </w:pPr>
            <w:proofErr w:type="spellStart"/>
            <w:r>
              <w:rPr>
                <w:rFonts w:ascii="Arial" w:hAnsi="Arial" w:cs="Arial"/>
                <w:sz w:val="20"/>
                <w:szCs w:val="20"/>
                <w:lang w:val="en-US"/>
              </w:rPr>
              <w:t>Centrb</w:t>
            </w:r>
            <w:proofErr w:type="spellEnd"/>
            <w:r>
              <w:rPr>
                <w:rFonts w:ascii="Arial" w:hAnsi="Arial" w:cs="Arial"/>
                <w:sz w:val="20"/>
                <w:szCs w:val="20"/>
              </w:rPr>
              <w:t>ēdzes dūmgāzu cieto daļiņu attīrītājs - multiciklons, attīrīšanas pakāpe ne mazāk kā 85%</w:t>
            </w:r>
          </w:p>
        </w:tc>
        <w:tc>
          <w:tcPr>
            <w:tcW w:w="1134" w:type="dxa"/>
            <w:tcBorders>
              <w:top w:val="nil"/>
              <w:left w:val="nil"/>
              <w:bottom w:val="single" w:sz="4" w:space="0" w:color="000000"/>
              <w:right w:val="single" w:sz="4" w:space="0" w:color="000000"/>
            </w:tcBorders>
            <w:shd w:val="clear" w:color="auto" w:fill="FFFFFF"/>
            <w:vAlign w:val="center"/>
            <w:hideMark/>
          </w:tcPr>
          <w:p w:rsidR="00510F4C" w:rsidRDefault="00510F4C" w:rsidP="00C77C92">
            <w:pPr>
              <w:autoSpaceDE w:val="0"/>
              <w:autoSpaceDN w:val="0"/>
              <w:adjustRightInd w:val="0"/>
              <w:jc w:val="center"/>
              <w:rPr>
                <w:rFonts w:ascii="Calibri" w:hAnsi="Calibri" w:cs="Calibri"/>
                <w:lang w:val="en-US" w:eastAsia="zh-CN"/>
              </w:rPr>
            </w:pPr>
            <w:proofErr w:type="spellStart"/>
            <w:r>
              <w:rPr>
                <w:rFonts w:ascii="Arial" w:hAnsi="Arial" w:cs="Arial"/>
                <w:sz w:val="20"/>
                <w:szCs w:val="20"/>
                <w:lang w:val="en-US"/>
              </w:rPr>
              <w:t>kpl</w:t>
            </w:r>
            <w:proofErr w:type="spellEnd"/>
          </w:p>
        </w:tc>
        <w:tc>
          <w:tcPr>
            <w:tcW w:w="992" w:type="dxa"/>
            <w:tcBorders>
              <w:top w:val="nil"/>
              <w:left w:val="nil"/>
              <w:bottom w:val="single" w:sz="4" w:space="0" w:color="000000"/>
              <w:right w:val="single" w:sz="4" w:space="0" w:color="000000"/>
            </w:tcBorders>
            <w:shd w:val="clear" w:color="auto" w:fill="FFFFFF"/>
            <w:vAlign w:val="center"/>
            <w:hideMark/>
          </w:tcPr>
          <w:p w:rsidR="00510F4C" w:rsidRDefault="00510F4C" w:rsidP="00C77C92">
            <w:pPr>
              <w:autoSpaceDE w:val="0"/>
              <w:autoSpaceDN w:val="0"/>
              <w:adjustRightInd w:val="0"/>
              <w:jc w:val="center"/>
              <w:rPr>
                <w:rFonts w:ascii="Calibri" w:hAnsi="Calibri" w:cs="Calibri"/>
                <w:lang w:val="en-US" w:eastAsia="zh-CN"/>
              </w:rPr>
            </w:pPr>
            <w:r>
              <w:rPr>
                <w:rFonts w:ascii="Arial" w:hAnsi="Arial" w:cs="Arial"/>
                <w:sz w:val="20"/>
                <w:szCs w:val="20"/>
                <w:lang w:val="en-US"/>
              </w:rPr>
              <w:t>1</w:t>
            </w:r>
          </w:p>
        </w:tc>
      </w:tr>
      <w:tr w:rsidR="00510F4C" w:rsidTr="00C77C92">
        <w:trPr>
          <w:trHeight w:val="264"/>
        </w:trPr>
        <w:tc>
          <w:tcPr>
            <w:tcW w:w="819" w:type="dxa"/>
            <w:tcBorders>
              <w:top w:val="nil"/>
              <w:left w:val="single" w:sz="4" w:space="0" w:color="000000"/>
              <w:bottom w:val="single" w:sz="4" w:space="0" w:color="000000"/>
              <w:right w:val="single" w:sz="4" w:space="0" w:color="000000"/>
            </w:tcBorders>
            <w:shd w:val="clear" w:color="auto" w:fill="FFFFFF"/>
            <w:vAlign w:val="center"/>
            <w:hideMark/>
          </w:tcPr>
          <w:p w:rsidR="00510F4C" w:rsidRDefault="00510F4C" w:rsidP="00C77C92">
            <w:pPr>
              <w:autoSpaceDE w:val="0"/>
              <w:autoSpaceDN w:val="0"/>
              <w:adjustRightInd w:val="0"/>
              <w:jc w:val="center"/>
              <w:rPr>
                <w:rFonts w:ascii="Calibri" w:hAnsi="Calibri" w:cs="Calibri"/>
                <w:lang w:val="en-US" w:eastAsia="zh-CN"/>
              </w:rPr>
            </w:pPr>
            <w:r>
              <w:rPr>
                <w:rFonts w:ascii="Arial" w:hAnsi="Arial" w:cs="Arial"/>
                <w:sz w:val="20"/>
                <w:szCs w:val="20"/>
                <w:lang w:val="en-US"/>
              </w:rPr>
              <w:t>7</w:t>
            </w:r>
          </w:p>
        </w:tc>
        <w:tc>
          <w:tcPr>
            <w:tcW w:w="6270" w:type="dxa"/>
            <w:tcBorders>
              <w:top w:val="nil"/>
              <w:left w:val="nil"/>
              <w:bottom w:val="single" w:sz="4" w:space="0" w:color="000000"/>
              <w:right w:val="single" w:sz="4" w:space="0" w:color="000000"/>
            </w:tcBorders>
            <w:shd w:val="clear" w:color="auto" w:fill="FFFFFF"/>
            <w:vAlign w:val="center"/>
            <w:hideMark/>
          </w:tcPr>
          <w:p w:rsidR="00510F4C" w:rsidRDefault="00510F4C" w:rsidP="00C77C92">
            <w:pPr>
              <w:autoSpaceDE w:val="0"/>
              <w:autoSpaceDN w:val="0"/>
              <w:adjustRightInd w:val="0"/>
              <w:jc w:val="both"/>
              <w:rPr>
                <w:rFonts w:ascii="Calibri" w:hAnsi="Calibri" w:cs="Calibri"/>
                <w:lang w:val="en-US" w:eastAsia="zh-CN"/>
              </w:rPr>
            </w:pPr>
            <w:r>
              <w:rPr>
                <w:rFonts w:ascii="Arial" w:hAnsi="Arial" w:cs="Arial"/>
                <w:sz w:val="20"/>
                <w:szCs w:val="20"/>
                <w:lang w:val="en-US"/>
              </w:rPr>
              <w:t>D</w:t>
            </w:r>
            <w:r>
              <w:rPr>
                <w:rFonts w:ascii="Arial" w:hAnsi="Arial" w:cs="Arial"/>
                <w:sz w:val="20"/>
                <w:szCs w:val="20"/>
              </w:rPr>
              <w:t xml:space="preserve">ūmgāzu ventilators </w:t>
            </w:r>
          </w:p>
        </w:tc>
        <w:tc>
          <w:tcPr>
            <w:tcW w:w="1134" w:type="dxa"/>
            <w:tcBorders>
              <w:top w:val="nil"/>
              <w:left w:val="nil"/>
              <w:bottom w:val="single" w:sz="4" w:space="0" w:color="000000"/>
              <w:right w:val="single" w:sz="4" w:space="0" w:color="000000"/>
            </w:tcBorders>
            <w:shd w:val="clear" w:color="auto" w:fill="FFFFFF"/>
            <w:vAlign w:val="center"/>
            <w:hideMark/>
          </w:tcPr>
          <w:p w:rsidR="00510F4C" w:rsidRDefault="00510F4C" w:rsidP="00C77C92">
            <w:pPr>
              <w:autoSpaceDE w:val="0"/>
              <w:autoSpaceDN w:val="0"/>
              <w:adjustRightInd w:val="0"/>
              <w:jc w:val="center"/>
              <w:rPr>
                <w:rFonts w:ascii="Calibri" w:hAnsi="Calibri" w:cs="Calibri"/>
                <w:lang w:val="en-US" w:eastAsia="zh-CN"/>
              </w:rPr>
            </w:pPr>
            <w:proofErr w:type="spellStart"/>
            <w:r>
              <w:rPr>
                <w:rFonts w:ascii="Arial" w:hAnsi="Arial" w:cs="Arial"/>
                <w:sz w:val="20"/>
                <w:szCs w:val="20"/>
                <w:lang w:val="en-US"/>
              </w:rPr>
              <w:t>kpl</w:t>
            </w:r>
            <w:proofErr w:type="spellEnd"/>
          </w:p>
        </w:tc>
        <w:tc>
          <w:tcPr>
            <w:tcW w:w="992" w:type="dxa"/>
            <w:tcBorders>
              <w:top w:val="nil"/>
              <w:left w:val="nil"/>
              <w:bottom w:val="single" w:sz="4" w:space="0" w:color="000000"/>
              <w:right w:val="single" w:sz="4" w:space="0" w:color="000000"/>
            </w:tcBorders>
            <w:shd w:val="clear" w:color="auto" w:fill="FFFFFF"/>
            <w:vAlign w:val="center"/>
            <w:hideMark/>
          </w:tcPr>
          <w:p w:rsidR="00510F4C" w:rsidRDefault="00510F4C" w:rsidP="00C77C92">
            <w:pPr>
              <w:autoSpaceDE w:val="0"/>
              <w:autoSpaceDN w:val="0"/>
              <w:adjustRightInd w:val="0"/>
              <w:jc w:val="center"/>
              <w:rPr>
                <w:rFonts w:ascii="Calibri" w:hAnsi="Calibri" w:cs="Calibri"/>
                <w:lang w:val="en-US" w:eastAsia="zh-CN"/>
              </w:rPr>
            </w:pPr>
            <w:r>
              <w:rPr>
                <w:rFonts w:ascii="Arial" w:hAnsi="Arial" w:cs="Arial"/>
                <w:sz w:val="20"/>
                <w:szCs w:val="20"/>
                <w:lang w:val="en-US"/>
              </w:rPr>
              <w:t>1</w:t>
            </w:r>
          </w:p>
        </w:tc>
      </w:tr>
      <w:tr w:rsidR="00510F4C" w:rsidTr="00C77C92">
        <w:trPr>
          <w:trHeight w:val="528"/>
        </w:trPr>
        <w:tc>
          <w:tcPr>
            <w:tcW w:w="819" w:type="dxa"/>
            <w:tcBorders>
              <w:top w:val="nil"/>
              <w:left w:val="single" w:sz="4" w:space="0" w:color="000000"/>
              <w:bottom w:val="single" w:sz="4" w:space="0" w:color="000000"/>
              <w:right w:val="single" w:sz="4" w:space="0" w:color="000000"/>
            </w:tcBorders>
            <w:shd w:val="clear" w:color="auto" w:fill="FFFFFF"/>
            <w:vAlign w:val="center"/>
            <w:hideMark/>
          </w:tcPr>
          <w:p w:rsidR="00510F4C" w:rsidRDefault="00510F4C" w:rsidP="00C77C92">
            <w:pPr>
              <w:autoSpaceDE w:val="0"/>
              <w:autoSpaceDN w:val="0"/>
              <w:adjustRightInd w:val="0"/>
              <w:jc w:val="center"/>
              <w:rPr>
                <w:rFonts w:ascii="Calibri" w:hAnsi="Calibri" w:cs="Calibri"/>
                <w:lang w:val="en-US" w:eastAsia="zh-CN"/>
              </w:rPr>
            </w:pPr>
            <w:r>
              <w:rPr>
                <w:rFonts w:ascii="Arial" w:hAnsi="Arial" w:cs="Arial"/>
                <w:sz w:val="20"/>
                <w:szCs w:val="20"/>
                <w:lang w:val="en-US"/>
              </w:rPr>
              <w:t>8</w:t>
            </w:r>
          </w:p>
        </w:tc>
        <w:tc>
          <w:tcPr>
            <w:tcW w:w="6270" w:type="dxa"/>
            <w:tcBorders>
              <w:top w:val="nil"/>
              <w:left w:val="nil"/>
              <w:bottom w:val="single" w:sz="4" w:space="0" w:color="000000"/>
              <w:right w:val="single" w:sz="4" w:space="0" w:color="000000"/>
            </w:tcBorders>
            <w:shd w:val="clear" w:color="auto" w:fill="FFFFFF"/>
            <w:vAlign w:val="center"/>
            <w:hideMark/>
          </w:tcPr>
          <w:p w:rsidR="00510F4C" w:rsidRDefault="00510F4C" w:rsidP="00C77C92">
            <w:pPr>
              <w:autoSpaceDE w:val="0"/>
              <w:autoSpaceDN w:val="0"/>
              <w:adjustRightInd w:val="0"/>
              <w:jc w:val="both"/>
              <w:rPr>
                <w:rFonts w:ascii="Calibri" w:hAnsi="Calibri" w:cs="Calibri"/>
                <w:lang w:val="en-US" w:eastAsia="zh-CN"/>
              </w:rPr>
            </w:pPr>
            <w:proofErr w:type="spellStart"/>
            <w:r>
              <w:rPr>
                <w:rFonts w:ascii="Arial" w:hAnsi="Arial" w:cs="Arial"/>
                <w:sz w:val="20"/>
                <w:szCs w:val="20"/>
                <w:lang w:val="en-US"/>
              </w:rPr>
              <w:t>Biomasas</w:t>
            </w:r>
            <w:proofErr w:type="spellEnd"/>
            <w:r>
              <w:rPr>
                <w:rFonts w:ascii="Arial" w:hAnsi="Arial" w:cs="Arial"/>
                <w:sz w:val="20"/>
                <w:szCs w:val="20"/>
                <w:lang w:val="en-US"/>
              </w:rPr>
              <w:t xml:space="preserve"> </w:t>
            </w:r>
            <w:proofErr w:type="spellStart"/>
            <w:r>
              <w:rPr>
                <w:rFonts w:ascii="Arial" w:hAnsi="Arial" w:cs="Arial"/>
                <w:sz w:val="20"/>
                <w:szCs w:val="20"/>
                <w:lang w:val="en-US"/>
              </w:rPr>
              <w:t>uzkr</w:t>
            </w:r>
            <w:proofErr w:type="spellEnd"/>
            <w:r>
              <w:rPr>
                <w:rFonts w:ascii="Arial" w:hAnsi="Arial" w:cs="Arial"/>
                <w:sz w:val="20"/>
                <w:szCs w:val="20"/>
              </w:rPr>
              <w:t xml:space="preserve">ājējbunkurs un kurināmā padeve kurtuvē, bunkura tilpums ne mazāk kā </w:t>
            </w:r>
            <w:r>
              <w:rPr>
                <w:rFonts w:ascii="Arial" w:hAnsi="Arial" w:cs="Arial"/>
                <w:color w:val="000000"/>
                <w:sz w:val="20"/>
                <w:szCs w:val="20"/>
              </w:rPr>
              <w:t>0,35 m3</w:t>
            </w:r>
            <w:r>
              <w:rPr>
                <w:rFonts w:ascii="Arial" w:hAnsi="Arial" w:cs="Arial"/>
                <w:sz w:val="20"/>
                <w:szCs w:val="20"/>
              </w:rPr>
              <w:t>, ražība min 5 m</w:t>
            </w:r>
            <w:r>
              <w:rPr>
                <w:rFonts w:ascii="Arial" w:hAnsi="Arial" w:cs="Arial"/>
                <w:sz w:val="20"/>
                <w:szCs w:val="20"/>
                <w:vertAlign w:val="superscript"/>
              </w:rPr>
              <w:t>3</w:t>
            </w:r>
            <w:r>
              <w:rPr>
                <w:rFonts w:ascii="Arial" w:hAnsi="Arial" w:cs="Arial"/>
                <w:sz w:val="20"/>
                <w:szCs w:val="20"/>
              </w:rPr>
              <w:t>/h</w:t>
            </w:r>
          </w:p>
        </w:tc>
        <w:tc>
          <w:tcPr>
            <w:tcW w:w="1134" w:type="dxa"/>
            <w:tcBorders>
              <w:top w:val="nil"/>
              <w:left w:val="nil"/>
              <w:bottom w:val="single" w:sz="4" w:space="0" w:color="000000"/>
              <w:right w:val="single" w:sz="4" w:space="0" w:color="000000"/>
            </w:tcBorders>
            <w:shd w:val="clear" w:color="auto" w:fill="FFFFFF"/>
            <w:vAlign w:val="center"/>
            <w:hideMark/>
          </w:tcPr>
          <w:p w:rsidR="00510F4C" w:rsidRDefault="00510F4C" w:rsidP="00C77C92">
            <w:pPr>
              <w:autoSpaceDE w:val="0"/>
              <w:autoSpaceDN w:val="0"/>
              <w:adjustRightInd w:val="0"/>
              <w:jc w:val="center"/>
              <w:rPr>
                <w:rFonts w:ascii="Calibri" w:hAnsi="Calibri" w:cs="Calibri"/>
                <w:lang w:val="en-US" w:eastAsia="zh-CN"/>
              </w:rPr>
            </w:pPr>
            <w:proofErr w:type="spellStart"/>
            <w:proofErr w:type="gramStart"/>
            <w:r>
              <w:rPr>
                <w:rFonts w:ascii="Arial" w:hAnsi="Arial" w:cs="Arial"/>
                <w:sz w:val="20"/>
                <w:szCs w:val="20"/>
                <w:lang w:val="en-US"/>
              </w:rPr>
              <w:t>gb</w:t>
            </w:r>
            <w:proofErr w:type="spellEnd"/>
            <w:proofErr w:type="gramEnd"/>
            <w:r>
              <w:rPr>
                <w:rFonts w:ascii="Arial" w:hAnsi="Arial" w:cs="Arial"/>
                <w:sz w:val="20"/>
                <w:szCs w:val="20"/>
                <w:lang w:val="en-US"/>
              </w:rPr>
              <w:t>.</w:t>
            </w:r>
          </w:p>
        </w:tc>
        <w:tc>
          <w:tcPr>
            <w:tcW w:w="992" w:type="dxa"/>
            <w:tcBorders>
              <w:top w:val="nil"/>
              <w:left w:val="nil"/>
              <w:bottom w:val="single" w:sz="4" w:space="0" w:color="000000"/>
              <w:right w:val="single" w:sz="4" w:space="0" w:color="000000"/>
            </w:tcBorders>
            <w:shd w:val="clear" w:color="auto" w:fill="FFFFFF"/>
            <w:vAlign w:val="center"/>
            <w:hideMark/>
          </w:tcPr>
          <w:p w:rsidR="00510F4C" w:rsidRDefault="00510F4C" w:rsidP="00C77C92">
            <w:pPr>
              <w:autoSpaceDE w:val="0"/>
              <w:autoSpaceDN w:val="0"/>
              <w:adjustRightInd w:val="0"/>
              <w:jc w:val="center"/>
              <w:rPr>
                <w:rFonts w:ascii="Calibri" w:hAnsi="Calibri" w:cs="Calibri"/>
                <w:lang w:val="en-US" w:eastAsia="zh-CN"/>
              </w:rPr>
            </w:pPr>
            <w:r>
              <w:rPr>
                <w:rFonts w:ascii="Arial" w:hAnsi="Arial" w:cs="Arial"/>
                <w:sz w:val="20"/>
                <w:szCs w:val="20"/>
                <w:lang w:val="en-US"/>
              </w:rPr>
              <w:t>1</w:t>
            </w:r>
          </w:p>
        </w:tc>
      </w:tr>
      <w:tr w:rsidR="00510F4C" w:rsidTr="00C77C92">
        <w:trPr>
          <w:trHeight w:val="528"/>
        </w:trPr>
        <w:tc>
          <w:tcPr>
            <w:tcW w:w="819" w:type="dxa"/>
            <w:tcBorders>
              <w:top w:val="nil"/>
              <w:left w:val="single" w:sz="4" w:space="0" w:color="000000"/>
              <w:bottom w:val="single" w:sz="4" w:space="0" w:color="000000"/>
              <w:right w:val="single" w:sz="4" w:space="0" w:color="000000"/>
            </w:tcBorders>
            <w:shd w:val="clear" w:color="auto" w:fill="FFFFFF"/>
            <w:vAlign w:val="center"/>
            <w:hideMark/>
          </w:tcPr>
          <w:p w:rsidR="00510F4C" w:rsidRDefault="00510F4C" w:rsidP="00C77C92">
            <w:pPr>
              <w:autoSpaceDE w:val="0"/>
              <w:autoSpaceDN w:val="0"/>
              <w:adjustRightInd w:val="0"/>
              <w:jc w:val="center"/>
              <w:rPr>
                <w:rFonts w:ascii="Calibri" w:hAnsi="Calibri" w:cs="Calibri"/>
                <w:lang w:val="en-US" w:eastAsia="zh-CN"/>
              </w:rPr>
            </w:pPr>
            <w:r>
              <w:rPr>
                <w:rFonts w:ascii="Arial" w:hAnsi="Arial" w:cs="Arial"/>
                <w:sz w:val="20"/>
                <w:szCs w:val="20"/>
                <w:lang w:val="en-US"/>
              </w:rPr>
              <w:t>9</w:t>
            </w:r>
          </w:p>
        </w:tc>
        <w:tc>
          <w:tcPr>
            <w:tcW w:w="6270" w:type="dxa"/>
            <w:tcBorders>
              <w:top w:val="nil"/>
              <w:left w:val="nil"/>
              <w:bottom w:val="single" w:sz="4" w:space="0" w:color="000000"/>
              <w:right w:val="single" w:sz="4" w:space="0" w:color="000000"/>
            </w:tcBorders>
            <w:shd w:val="clear" w:color="auto" w:fill="FFFFFF"/>
            <w:vAlign w:val="center"/>
            <w:hideMark/>
          </w:tcPr>
          <w:p w:rsidR="00510F4C" w:rsidRDefault="00510F4C" w:rsidP="00C77C92">
            <w:pPr>
              <w:autoSpaceDE w:val="0"/>
              <w:autoSpaceDN w:val="0"/>
              <w:adjustRightInd w:val="0"/>
              <w:jc w:val="both"/>
              <w:rPr>
                <w:rFonts w:ascii="Calibri" w:hAnsi="Calibri" w:cs="Calibri"/>
                <w:lang w:val="en-US" w:eastAsia="zh-CN"/>
              </w:rPr>
            </w:pPr>
            <w:proofErr w:type="spellStart"/>
            <w:r>
              <w:rPr>
                <w:rFonts w:ascii="Arial" w:hAnsi="Arial" w:cs="Arial"/>
                <w:sz w:val="20"/>
                <w:szCs w:val="20"/>
                <w:lang w:val="en-US"/>
              </w:rPr>
              <w:t>Hidrostacija</w:t>
            </w:r>
            <w:proofErr w:type="spellEnd"/>
            <w:r>
              <w:rPr>
                <w:rFonts w:ascii="Arial" w:hAnsi="Arial" w:cs="Arial"/>
                <w:sz w:val="20"/>
                <w:szCs w:val="20"/>
                <w:lang w:val="en-US"/>
              </w:rPr>
              <w:t xml:space="preserve"> </w:t>
            </w:r>
            <w:r>
              <w:rPr>
                <w:rFonts w:ascii="Arial" w:hAnsi="Arial" w:cs="Arial"/>
                <w:sz w:val="20"/>
                <w:szCs w:val="20"/>
              </w:rPr>
              <w:t>kurināma padevei kurtuvē</w:t>
            </w:r>
            <w:r>
              <w:rPr>
                <w:rFonts w:ascii="Arial" w:hAnsi="Arial" w:cs="Arial"/>
                <w:sz w:val="20"/>
                <w:szCs w:val="20"/>
                <w:lang w:val="en-US"/>
              </w:rPr>
              <w:t xml:space="preserve">, </w:t>
            </w:r>
            <w:proofErr w:type="spellStart"/>
            <w:r>
              <w:rPr>
                <w:rFonts w:ascii="Arial" w:hAnsi="Arial" w:cs="Arial"/>
                <w:sz w:val="20"/>
                <w:szCs w:val="20"/>
                <w:lang w:val="en-US"/>
              </w:rPr>
              <w:t>piesl</w:t>
            </w:r>
            <w:proofErr w:type="spellEnd"/>
            <w:r>
              <w:rPr>
                <w:rFonts w:ascii="Arial" w:hAnsi="Arial" w:cs="Arial"/>
                <w:sz w:val="20"/>
                <w:szCs w:val="20"/>
              </w:rPr>
              <w:t>ēguma materiāli</w:t>
            </w:r>
          </w:p>
        </w:tc>
        <w:tc>
          <w:tcPr>
            <w:tcW w:w="1134" w:type="dxa"/>
            <w:tcBorders>
              <w:top w:val="nil"/>
              <w:left w:val="nil"/>
              <w:bottom w:val="single" w:sz="4" w:space="0" w:color="000000"/>
              <w:right w:val="single" w:sz="4" w:space="0" w:color="000000"/>
            </w:tcBorders>
            <w:shd w:val="clear" w:color="auto" w:fill="FFFFFF"/>
            <w:vAlign w:val="center"/>
            <w:hideMark/>
          </w:tcPr>
          <w:p w:rsidR="00510F4C" w:rsidRDefault="00510F4C" w:rsidP="00C77C92">
            <w:pPr>
              <w:autoSpaceDE w:val="0"/>
              <w:autoSpaceDN w:val="0"/>
              <w:adjustRightInd w:val="0"/>
              <w:jc w:val="center"/>
              <w:rPr>
                <w:rFonts w:ascii="Calibri" w:hAnsi="Calibri" w:cs="Calibri"/>
                <w:lang w:val="en-US" w:eastAsia="zh-CN"/>
              </w:rPr>
            </w:pPr>
            <w:proofErr w:type="spellStart"/>
            <w:r>
              <w:rPr>
                <w:rFonts w:ascii="Arial" w:hAnsi="Arial" w:cs="Arial"/>
                <w:sz w:val="20"/>
                <w:szCs w:val="20"/>
                <w:lang w:val="en-US"/>
              </w:rPr>
              <w:t>kpl</w:t>
            </w:r>
            <w:proofErr w:type="spellEnd"/>
          </w:p>
        </w:tc>
        <w:tc>
          <w:tcPr>
            <w:tcW w:w="992" w:type="dxa"/>
            <w:tcBorders>
              <w:top w:val="nil"/>
              <w:left w:val="nil"/>
              <w:bottom w:val="single" w:sz="4" w:space="0" w:color="000000"/>
              <w:right w:val="single" w:sz="4" w:space="0" w:color="000000"/>
            </w:tcBorders>
            <w:shd w:val="clear" w:color="auto" w:fill="FFFFFF"/>
            <w:vAlign w:val="center"/>
            <w:hideMark/>
          </w:tcPr>
          <w:p w:rsidR="00510F4C" w:rsidRDefault="00510F4C" w:rsidP="00C77C92">
            <w:pPr>
              <w:autoSpaceDE w:val="0"/>
              <w:autoSpaceDN w:val="0"/>
              <w:adjustRightInd w:val="0"/>
              <w:jc w:val="center"/>
              <w:rPr>
                <w:rFonts w:ascii="Calibri" w:hAnsi="Calibri" w:cs="Calibri"/>
                <w:lang w:val="en-US" w:eastAsia="zh-CN"/>
              </w:rPr>
            </w:pPr>
            <w:r>
              <w:rPr>
                <w:rFonts w:ascii="Arial" w:hAnsi="Arial" w:cs="Arial"/>
                <w:sz w:val="20"/>
                <w:szCs w:val="20"/>
                <w:lang w:val="en-US"/>
              </w:rPr>
              <w:t>1</w:t>
            </w:r>
          </w:p>
        </w:tc>
      </w:tr>
      <w:tr w:rsidR="00510F4C" w:rsidTr="00C77C92">
        <w:trPr>
          <w:trHeight w:val="264"/>
        </w:trPr>
        <w:tc>
          <w:tcPr>
            <w:tcW w:w="819" w:type="dxa"/>
            <w:tcBorders>
              <w:top w:val="nil"/>
              <w:left w:val="single" w:sz="4" w:space="0" w:color="000000"/>
              <w:bottom w:val="single" w:sz="4" w:space="0" w:color="000000"/>
              <w:right w:val="single" w:sz="4" w:space="0" w:color="000000"/>
            </w:tcBorders>
            <w:shd w:val="clear" w:color="auto" w:fill="FFFFFF"/>
            <w:vAlign w:val="center"/>
            <w:hideMark/>
          </w:tcPr>
          <w:p w:rsidR="00510F4C" w:rsidRDefault="00510F4C" w:rsidP="00C77C92">
            <w:pPr>
              <w:autoSpaceDE w:val="0"/>
              <w:autoSpaceDN w:val="0"/>
              <w:adjustRightInd w:val="0"/>
              <w:jc w:val="center"/>
              <w:rPr>
                <w:rFonts w:ascii="Calibri" w:hAnsi="Calibri" w:cs="Calibri"/>
                <w:lang w:val="en-US" w:eastAsia="zh-CN"/>
              </w:rPr>
            </w:pPr>
            <w:r>
              <w:rPr>
                <w:rFonts w:ascii="Arial" w:hAnsi="Arial" w:cs="Arial"/>
                <w:sz w:val="20"/>
                <w:szCs w:val="20"/>
                <w:lang w:val="en-US"/>
              </w:rPr>
              <w:t>10</w:t>
            </w:r>
          </w:p>
        </w:tc>
        <w:tc>
          <w:tcPr>
            <w:tcW w:w="6270" w:type="dxa"/>
            <w:tcBorders>
              <w:top w:val="nil"/>
              <w:left w:val="nil"/>
              <w:bottom w:val="single" w:sz="4" w:space="0" w:color="000000"/>
              <w:right w:val="single" w:sz="4" w:space="0" w:color="000000"/>
            </w:tcBorders>
            <w:shd w:val="clear" w:color="auto" w:fill="FFFFFF"/>
            <w:vAlign w:val="center"/>
            <w:hideMark/>
          </w:tcPr>
          <w:p w:rsidR="00510F4C" w:rsidRDefault="00510F4C" w:rsidP="00C77C92">
            <w:pPr>
              <w:autoSpaceDE w:val="0"/>
              <w:autoSpaceDN w:val="0"/>
              <w:adjustRightInd w:val="0"/>
              <w:jc w:val="both"/>
              <w:rPr>
                <w:rFonts w:ascii="Calibri" w:hAnsi="Calibri" w:cs="Calibri"/>
                <w:lang w:val="en-US" w:eastAsia="zh-CN"/>
              </w:rPr>
            </w:pPr>
            <w:proofErr w:type="spellStart"/>
            <w:r>
              <w:rPr>
                <w:rFonts w:ascii="Arial" w:hAnsi="Arial" w:cs="Arial"/>
                <w:sz w:val="20"/>
                <w:szCs w:val="20"/>
                <w:lang w:val="en-US"/>
              </w:rPr>
              <w:t>Hidrostacija</w:t>
            </w:r>
            <w:proofErr w:type="spellEnd"/>
            <w:r>
              <w:rPr>
                <w:rFonts w:ascii="Arial" w:hAnsi="Arial" w:cs="Arial"/>
                <w:sz w:val="20"/>
                <w:szCs w:val="20"/>
                <w:lang w:val="en-US"/>
              </w:rPr>
              <w:t xml:space="preserve"> </w:t>
            </w:r>
            <w:proofErr w:type="spellStart"/>
            <w:r>
              <w:rPr>
                <w:rFonts w:ascii="Arial" w:hAnsi="Arial" w:cs="Arial"/>
                <w:sz w:val="20"/>
                <w:szCs w:val="20"/>
                <w:lang w:val="en-US"/>
              </w:rPr>
              <w:t>hidrauliskajam</w:t>
            </w:r>
            <w:proofErr w:type="spellEnd"/>
            <w:r>
              <w:rPr>
                <w:rFonts w:ascii="Arial" w:hAnsi="Arial" w:cs="Arial"/>
                <w:sz w:val="20"/>
                <w:szCs w:val="20"/>
                <w:lang w:val="en-US"/>
              </w:rPr>
              <w:t xml:space="preserve"> </w:t>
            </w:r>
            <w:proofErr w:type="spellStart"/>
            <w:r>
              <w:rPr>
                <w:rFonts w:ascii="Arial" w:hAnsi="Arial" w:cs="Arial"/>
                <w:sz w:val="20"/>
                <w:szCs w:val="20"/>
                <w:lang w:val="en-US"/>
              </w:rPr>
              <w:t>irdin</w:t>
            </w:r>
            <w:proofErr w:type="spellEnd"/>
            <w:r>
              <w:rPr>
                <w:rFonts w:ascii="Arial" w:hAnsi="Arial" w:cs="Arial"/>
                <w:sz w:val="20"/>
                <w:szCs w:val="20"/>
              </w:rPr>
              <w:t>ātājam, pieslēguma materiāli</w:t>
            </w:r>
          </w:p>
        </w:tc>
        <w:tc>
          <w:tcPr>
            <w:tcW w:w="1134" w:type="dxa"/>
            <w:tcBorders>
              <w:top w:val="nil"/>
              <w:left w:val="nil"/>
              <w:bottom w:val="single" w:sz="4" w:space="0" w:color="000000"/>
              <w:right w:val="single" w:sz="4" w:space="0" w:color="000000"/>
            </w:tcBorders>
            <w:shd w:val="clear" w:color="auto" w:fill="FFFFFF"/>
            <w:vAlign w:val="center"/>
            <w:hideMark/>
          </w:tcPr>
          <w:p w:rsidR="00510F4C" w:rsidRDefault="00510F4C" w:rsidP="00C77C92">
            <w:pPr>
              <w:autoSpaceDE w:val="0"/>
              <w:autoSpaceDN w:val="0"/>
              <w:adjustRightInd w:val="0"/>
              <w:jc w:val="center"/>
              <w:rPr>
                <w:rFonts w:ascii="Calibri" w:hAnsi="Calibri" w:cs="Calibri"/>
                <w:lang w:val="en-US" w:eastAsia="zh-CN"/>
              </w:rPr>
            </w:pPr>
            <w:proofErr w:type="spellStart"/>
            <w:r>
              <w:rPr>
                <w:rFonts w:ascii="Arial" w:hAnsi="Arial" w:cs="Arial"/>
                <w:sz w:val="20"/>
                <w:szCs w:val="20"/>
                <w:lang w:val="en-US"/>
              </w:rPr>
              <w:t>kpl</w:t>
            </w:r>
            <w:proofErr w:type="spellEnd"/>
          </w:p>
        </w:tc>
        <w:tc>
          <w:tcPr>
            <w:tcW w:w="992" w:type="dxa"/>
            <w:tcBorders>
              <w:top w:val="nil"/>
              <w:left w:val="nil"/>
              <w:bottom w:val="single" w:sz="4" w:space="0" w:color="000000"/>
              <w:right w:val="single" w:sz="4" w:space="0" w:color="000000"/>
            </w:tcBorders>
            <w:shd w:val="clear" w:color="auto" w:fill="FFFFFF"/>
            <w:vAlign w:val="center"/>
            <w:hideMark/>
          </w:tcPr>
          <w:p w:rsidR="00510F4C" w:rsidRDefault="00510F4C" w:rsidP="00C77C92">
            <w:pPr>
              <w:autoSpaceDE w:val="0"/>
              <w:autoSpaceDN w:val="0"/>
              <w:adjustRightInd w:val="0"/>
              <w:jc w:val="center"/>
              <w:rPr>
                <w:rFonts w:ascii="Calibri" w:hAnsi="Calibri" w:cs="Calibri"/>
                <w:lang w:val="en-US" w:eastAsia="zh-CN"/>
              </w:rPr>
            </w:pPr>
            <w:r>
              <w:rPr>
                <w:rFonts w:ascii="Arial" w:hAnsi="Arial" w:cs="Arial"/>
                <w:sz w:val="20"/>
                <w:szCs w:val="20"/>
                <w:lang w:val="en-US"/>
              </w:rPr>
              <w:t>1</w:t>
            </w:r>
          </w:p>
        </w:tc>
      </w:tr>
      <w:tr w:rsidR="00510F4C" w:rsidTr="00C77C92">
        <w:trPr>
          <w:trHeight w:val="528"/>
        </w:trPr>
        <w:tc>
          <w:tcPr>
            <w:tcW w:w="819" w:type="dxa"/>
            <w:tcBorders>
              <w:top w:val="nil"/>
              <w:left w:val="single" w:sz="4" w:space="0" w:color="000000"/>
              <w:bottom w:val="single" w:sz="4" w:space="0" w:color="000000"/>
              <w:right w:val="single" w:sz="4" w:space="0" w:color="000000"/>
            </w:tcBorders>
            <w:shd w:val="clear" w:color="auto" w:fill="FFFFFF"/>
            <w:vAlign w:val="center"/>
            <w:hideMark/>
          </w:tcPr>
          <w:p w:rsidR="00510F4C" w:rsidRDefault="00510F4C" w:rsidP="00C77C92">
            <w:pPr>
              <w:autoSpaceDE w:val="0"/>
              <w:autoSpaceDN w:val="0"/>
              <w:adjustRightInd w:val="0"/>
              <w:jc w:val="center"/>
              <w:rPr>
                <w:rFonts w:ascii="Calibri" w:hAnsi="Calibri" w:cs="Calibri"/>
                <w:lang w:val="en-US" w:eastAsia="zh-CN"/>
              </w:rPr>
            </w:pPr>
            <w:r>
              <w:rPr>
                <w:rFonts w:ascii="Arial" w:hAnsi="Arial" w:cs="Arial"/>
                <w:sz w:val="20"/>
                <w:szCs w:val="20"/>
                <w:lang w:val="en-US"/>
              </w:rPr>
              <w:t>11</w:t>
            </w:r>
          </w:p>
        </w:tc>
        <w:tc>
          <w:tcPr>
            <w:tcW w:w="6270" w:type="dxa"/>
            <w:tcBorders>
              <w:top w:val="nil"/>
              <w:left w:val="nil"/>
              <w:bottom w:val="single" w:sz="4" w:space="0" w:color="000000"/>
              <w:right w:val="single" w:sz="4" w:space="0" w:color="000000"/>
            </w:tcBorders>
            <w:shd w:val="clear" w:color="auto" w:fill="FFFFFF"/>
            <w:vAlign w:val="center"/>
            <w:hideMark/>
          </w:tcPr>
          <w:p w:rsidR="00510F4C" w:rsidRDefault="00510F4C" w:rsidP="00C77C92">
            <w:pPr>
              <w:autoSpaceDE w:val="0"/>
              <w:autoSpaceDN w:val="0"/>
              <w:adjustRightInd w:val="0"/>
              <w:jc w:val="both"/>
              <w:rPr>
                <w:rFonts w:ascii="Calibri" w:hAnsi="Calibri" w:cs="Calibri"/>
                <w:lang w:val="en-US" w:eastAsia="zh-CN"/>
              </w:rPr>
            </w:pPr>
            <w:proofErr w:type="spellStart"/>
            <w:r>
              <w:rPr>
                <w:rFonts w:ascii="Arial" w:hAnsi="Arial" w:cs="Arial"/>
                <w:sz w:val="20"/>
                <w:szCs w:val="20"/>
                <w:lang w:val="en-US"/>
              </w:rPr>
              <w:t>Hidrostacija</w:t>
            </w:r>
            <w:proofErr w:type="spellEnd"/>
            <w:r>
              <w:rPr>
                <w:rFonts w:ascii="Arial" w:hAnsi="Arial" w:cs="Arial"/>
                <w:sz w:val="20"/>
                <w:szCs w:val="20"/>
                <w:lang w:val="en-US"/>
              </w:rPr>
              <w:t xml:space="preserve"> </w:t>
            </w:r>
            <w:proofErr w:type="spellStart"/>
            <w:r>
              <w:rPr>
                <w:rFonts w:ascii="Arial" w:hAnsi="Arial" w:cs="Arial"/>
                <w:sz w:val="20"/>
                <w:szCs w:val="20"/>
                <w:lang w:val="en-US"/>
              </w:rPr>
              <w:t>operat</w:t>
            </w:r>
            <w:proofErr w:type="spellEnd"/>
            <w:r>
              <w:rPr>
                <w:rFonts w:ascii="Arial" w:hAnsi="Arial" w:cs="Arial"/>
                <w:sz w:val="20"/>
                <w:szCs w:val="20"/>
              </w:rPr>
              <w:t xml:space="preserve">īvajai šķeldas noliktavai skrāperu darbināšanai, </w:t>
            </w:r>
            <w:r>
              <w:rPr>
                <w:rFonts w:ascii="Arial" w:hAnsi="Arial" w:cs="Arial"/>
                <w:sz w:val="20"/>
                <w:szCs w:val="20"/>
              </w:rPr>
              <w:lastRenderedPageBreak/>
              <w:t>pieslēguma materiāli</w:t>
            </w:r>
          </w:p>
        </w:tc>
        <w:tc>
          <w:tcPr>
            <w:tcW w:w="1134" w:type="dxa"/>
            <w:tcBorders>
              <w:top w:val="nil"/>
              <w:left w:val="nil"/>
              <w:bottom w:val="single" w:sz="4" w:space="0" w:color="000000"/>
              <w:right w:val="single" w:sz="4" w:space="0" w:color="000000"/>
            </w:tcBorders>
            <w:shd w:val="clear" w:color="auto" w:fill="FFFFFF"/>
            <w:vAlign w:val="center"/>
            <w:hideMark/>
          </w:tcPr>
          <w:p w:rsidR="00510F4C" w:rsidRDefault="00510F4C" w:rsidP="00C77C92">
            <w:pPr>
              <w:autoSpaceDE w:val="0"/>
              <w:autoSpaceDN w:val="0"/>
              <w:adjustRightInd w:val="0"/>
              <w:jc w:val="center"/>
              <w:rPr>
                <w:rFonts w:ascii="Calibri" w:hAnsi="Calibri" w:cs="Calibri"/>
                <w:lang w:val="en-US" w:eastAsia="zh-CN"/>
              </w:rPr>
            </w:pPr>
            <w:proofErr w:type="spellStart"/>
            <w:r>
              <w:rPr>
                <w:rFonts w:ascii="Arial" w:hAnsi="Arial" w:cs="Arial"/>
                <w:sz w:val="20"/>
                <w:szCs w:val="20"/>
                <w:lang w:val="en-US"/>
              </w:rPr>
              <w:lastRenderedPageBreak/>
              <w:t>kpl</w:t>
            </w:r>
            <w:proofErr w:type="spellEnd"/>
          </w:p>
        </w:tc>
        <w:tc>
          <w:tcPr>
            <w:tcW w:w="992" w:type="dxa"/>
            <w:tcBorders>
              <w:top w:val="nil"/>
              <w:left w:val="nil"/>
              <w:bottom w:val="single" w:sz="4" w:space="0" w:color="000000"/>
              <w:right w:val="single" w:sz="4" w:space="0" w:color="000000"/>
            </w:tcBorders>
            <w:shd w:val="clear" w:color="auto" w:fill="FFFFFF"/>
            <w:vAlign w:val="center"/>
            <w:hideMark/>
          </w:tcPr>
          <w:p w:rsidR="00510F4C" w:rsidRDefault="00510F4C" w:rsidP="00C77C92">
            <w:pPr>
              <w:autoSpaceDE w:val="0"/>
              <w:autoSpaceDN w:val="0"/>
              <w:adjustRightInd w:val="0"/>
              <w:jc w:val="center"/>
              <w:rPr>
                <w:rFonts w:ascii="Calibri" w:hAnsi="Calibri" w:cs="Calibri"/>
                <w:lang w:val="en-US" w:eastAsia="zh-CN"/>
              </w:rPr>
            </w:pPr>
            <w:r>
              <w:rPr>
                <w:rFonts w:ascii="Arial" w:hAnsi="Arial" w:cs="Arial"/>
                <w:sz w:val="20"/>
                <w:szCs w:val="20"/>
                <w:lang w:val="en-US"/>
              </w:rPr>
              <w:t>1</w:t>
            </w:r>
          </w:p>
        </w:tc>
      </w:tr>
      <w:tr w:rsidR="00510F4C" w:rsidTr="00C77C92">
        <w:trPr>
          <w:trHeight w:val="1584"/>
        </w:trPr>
        <w:tc>
          <w:tcPr>
            <w:tcW w:w="819" w:type="dxa"/>
            <w:tcBorders>
              <w:top w:val="nil"/>
              <w:left w:val="single" w:sz="4" w:space="0" w:color="000000"/>
              <w:bottom w:val="single" w:sz="4" w:space="0" w:color="000000"/>
              <w:right w:val="single" w:sz="4" w:space="0" w:color="000000"/>
            </w:tcBorders>
            <w:shd w:val="clear" w:color="auto" w:fill="FFFFFF"/>
            <w:vAlign w:val="center"/>
            <w:hideMark/>
          </w:tcPr>
          <w:p w:rsidR="00510F4C" w:rsidRDefault="00510F4C" w:rsidP="00C77C92">
            <w:pPr>
              <w:autoSpaceDE w:val="0"/>
              <w:autoSpaceDN w:val="0"/>
              <w:adjustRightInd w:val="0"/>
              <w:jc w:val="center"/>
              <w:rPr>
                <w:rFonts w:ascii="Calibri" w:hAnsi="Calibri" w:cs="Calibri"/>
                <w:lang w:val="en-US" w:eastAsia="zh-CN"/>
              </w:rPr>
            </w:pPr>
            <w:r>
              <w:rPr>
                <w:rFonts w:ascii="Arial" w:hAnsi="Arial" w:cs="Arial"/>
                <w:sz w:val="20"/>
                <w:szCs w:val="20"/>
                <w:lang w:val="en-US"/>
              </w:rPr>
              <w:lastRenderedPageBreak/>
              <w:t>12</w:t>
            </w:r>
          </w:p>
        </w:tc>
        <w:tc>
          <w:tcPr>
            <w:tcW w:w="6270" w:type="dxa"/>
            <w:tcBorders>
              <w:top w:val="nil"/>
              <w:left w:val="nil"/>
              <w:bottom w:val="single" w:sz="4" w:space="0" w:color="000000"/>
              <w:right w:val="single" w:sz="4" w:space="0" w:color="000000"/>
            </w:tcBorders>
            <w:shd w:val="clear" w:color="auto" w:fill="FFFFFF"/>
            <w:vAlign w:val="center"/>
            <w:hideMark/>
          </w:tcPr>
          <w:p w:rsidR="00510F4C" w:rsidRDefault="00510F4C" w:rsidP="00C77C92">
            <w:pPr>
              <w:autoSpaceDE w:val="0"/>
              <w:autoSpaceDN w:val="0"/>
              <w:adjustRightInd w:val="0"/>
              <w:jc w:val="both"/>
              <w:rPr>
                <w:rFonts w:ascii="Calibri" w:hAnsi="Calibri" w:cs="Calibri"/>
                <w:lang w:val="en-US" w:eastAsia="zh-CN"/>
              </w:rPr>
            </w:pPr>
            <w:proofErr w:type="spellStart"/>
            <w:r>
              <w:rPr>
                <w:rFonts w:ascii="Arial" w:hAnsi="Arial" w:cs="Arial"/>
                <w:sz w:val="20"/>
                <w:szCs w:val="20"/>
                <w:lang w:val="en-US"/>
              </w:rPr>
              <w:t>Katliek</w:t>
            </w:r>
            <w:proofErr w:type="spellEnd"/>
            <w:r>
              <w:rPr>
                <w:rFonts w:ascii="Arial" w:hAnsi="Arial" w:cs="Arial"/>
                <w:sz w:val="20"/>
                <w:szCs w:val="20"/>
              </w:rPr>
              <w:t>ārtas elektroinstalācija un elektrovadības automātika ar PLC kontrolieri, frekvenču pārveidotājiem dūmsūknim un gaisa pūtēm, retinājuma kontroli kurtuvē, Lambda zondi dūmgāzu ejā, temperatūras kontroli kurtuvē. Turpgaitas un atgaitas siltumnesēja temperatūras kontrole, automātiska avārijas dzēšanas sistēma kurināmā padevē, kurināmā padeves sistēmas automatizācija. Brīdinājuma sistēma ar GSM moduli</w:t>
            </w:r>
          </w:p>
        </w:tc>
        <w:tc>
          <w:tcPr>
            <w:tcW w:w="1134" w:type="dxa"/>
            <w:tcBorders>
              <w:top w:val="nil"/>
              <w:left w:val="nil"/>
              <w:bottom w:val="single" w:sz="4" w:space="0" w:color="000000"/>
              <w:right w:val="single" w:sz="4" w:space="0" w:color="000000"/>
            </w:tcBorders>
            <w:shd w:val="clear" w:color="auto" w:fill="FFFFFF"/>
            <w:vAlign w:val="center"/>
            <w:hideMark/>
          </w:tcPr>
          <w:p w:rsidR="00510F4C" w:rsidRDefault="00510F4C" w:rsidP="00C77C92">
            <w:pPr>
              <w:autoSpaceDE w:val="0"/>
              <w:autoSpaceDN w:val="0"/>
              <w:adjustRightInd w:val="0"/>
              <w:jc w:val="center"/>
              <w:rPr>
                <w:rFonts w:ascii="Calibri" w:hAnsi="Calibri" w:cs="Calibri"/>
                <w:lang w:val="en-US" w:eastAsia="zh-CN"/>
              </w:rPr>
            </w:pPr>
            <w:proofErr w:type="spellStart"/>
            <w:r>
              <w:rPr>
                <w:rFonts w:ascii="Arial" w:hAnsi="Arial" w:cs="Arial"/>
                <w:sz w:val="20"/>
                <w:szCs w:val="20"/>
                <w:lang w:val="en-US"/>
              </w:rPr>
              <w:t>kpl</w:t>
            </w:r>
            <w:proofErr w:type="spellEnd"/>
          </w:p>
        </w:tc>
        <w:tc>
          <w:tcPr>
            <w:tcW w:w="992" w:type="dxa"/>
            <w:tcBorders>
              <w:top w:val="nil"/>
              <w:left w:val="nil"/>
              <w:bottom w:val="single" w:sz="4" w:space="0" w:color="000000"/>
              <w:right w:val="single" w:sz="4" w:space="0" w:color="000000"/>
            </w:tcBorders>
            <w:shd w:val="clear" w:color="auto" w:fill="FFFFFF"/>
            <w:vAlign w:val="center"/>
            <w:hideMark/>
          </w:tcPr>
          <w:p w:rsidR="00510F4C" w:rsidRDefault="00510F4C" w:rsidP="00C77C92">
            <w:pPr>
              <w:autoSpaceDE w:val="0"/>
              <w:autoSpaceDN w:val="0"/>
              <w:adjustRightInd w:val="0"/>
              <w:jc w:val="center"/>
              <w:rPr>
                <w:rFonts w:ascii="Calibri" w:hAnsi="Calibri" w:cs="Calibri"/>
                <w:lang w:val="en-US" w:eastAsia="zh-CN"/>
              </w:rPr>
            </w:pPr>
            <w:r>
              <w:rPr>
                <w:rFonts w:ascii="Arial" w:hAnsi="Arial" w:cs="Arial"/>
                <w:sz w:val="20"/>
                <w:szCs w:val="20"/>
                <w:lang w:val="en-US"/>
              </w:rPr>
              <w:t>1</w:t>
            </w:r>
          </w:p>
        </w:tc>
      </w:tr>
      <w:tr w:rsidR="00510F4C" w:rsidTr="00C77C92">
        <w:trPr>
          <w:trHeight w:val="264"/>
        </w:trPr>
        <w:tc>
          <w:tcPr>
            <w:tcW w:w="819" w:type="dxa"/>
            <w:tcBorders>
              <w:top w:val="nil"/>
              <w:left w:val="single" w:sz="4" w:space="0" w:color="000000"/>
              <w:bottom w:val="single" w:sz="4" w:space="0" w:color="000000"/>
              <w:right w:val="single" w:sz="4" w:space="0" w:color="000000"/>
            </w:tcBorders>
            <w:shd w:val="clear" w:color="auto" w:fill="FFFFFF"/>
            <w:vAlign w:val="center"/>
            <w:hideMark/>
          </w:tcPr>
          <w:p w:rsidR="00510F4C" w:rsidRDefault="00510F4C" w:rsidP="00C77C92">
            <w:pPr>
              <w:autoSpaceDE w:val="0"/>
              <w:autoSpaceDN w:val="0"/>
              <w:adjustRightInd w:val="0"/>
              <w:jc w:val="center"/>
              <w:rPr>
                <w:rFonts w:ascii="Calibri" w:hAnsi="Calibri" w:cs="Calibri"/>
                <w:lang w:val="en-US" w:eastAsia="zh-CN"/>
              </w:rPr>
            </w:pPr>
            <w:r>
              <w:rPr>
                <w:rFonts w:ascii="Arial" w:hAnsi="Arial" w:cs="Arial"/>
                <w:sz w:val="20"/>
                <w:szCs w:val="20"/>
                <w:lang w:val="en-US"/>
              </w:rPr>
              <w:t>13</w:t>
            </w:r>
          </w:p>
        </w:tc>
        <w:tc>
          <w:tcPr>
            <w:tcW w:w="6270" w:type="dxa"/>
            <w:tcBorders>
              <w:top w:val="nil"/>
              <w:left w:val="nil"/>
              <w:bottom w:val="single" w:sz="4" w:space="0" w:color="000000"/>
              <w:right w:val="single" w:sz="4" w:space="0" w:color="000000"/>
            </w:tcBorders>
            <w:shd w:val="clear" w:color="auto" w:fill="FFFFFF"/>
            <w:vAlign w:val="center"/>
            <w:hideMark/>
          </w:tcPr>
          <w:p w:rsidR="00510F4C" w:rsidRDefault="00510F4C" w:rsidP="00C77C92">
            <w:pPr>
              <w:autoSpaceDE w:val="0"/>
              <w:autoSpaceDN w:val="0"/>
              <w:adjustRightInd w:val="0"/>
              <w:jc w:val="both"/>
              <w:rPr>
                <w:rFonts w:ascii="Calibri" w:hAnsi="Calibri" w:cs="Calibri"/>
                <w:lang w:val="en-US" w:eastAsia="zh-CN"/>
              </w:rPr>
            </w:pPr>
            <w:proofErr w:type="spellStart"/>
            <w:r>
              <w:rPr>
                <w:rFonts w:ascii="Arial" w:hAnsi="Arial" w:cs="Arial"/>
                <w:sz w:val="20"/>
                <w:szCs w:val="20"/>
                <w:lang w:val="en-US"/>
              </w:rPr>
              <w:t>Pelnu</w:t>
            </w:r>
            <w:proofErr w:type="spellEnd"/>
            <w:r>
              <w:rPr>
                <w:rFonts w:ascii="Arial" w:hAnsi="Arial" w:cs="Arial"/>
                <w:sz w:val="20"/>
                <w:szCs w:val="20"/>
                <w:lang w:val="en-US"/>
              </w:rPr>
              <w:t xml:space="preserve"> </w:t>
            </w:r>
            <w:proofErr w:type="spellStart"/>
            <w:r>
              <w:rPr>
                <w:rFonts w:ascii="Arial" w:hAnsi="Arial" w:cs="Arial"/>
                <w:sz w:val="20"/>
                <w:szCs w:val="20"/>
                <w:lang w:val="en-US"/>
              </w:rPr>
              <w:t>izl</w:t>
            </w:r>
            <w:proofErr w:type="spellEnd"/>
            <w:r>
              <w:rPr>
                <w:rFonts w:ascii="Arial" w:hAnsi="Arial" w:cs="Arial"/>
                <w:sz w:val="20"/>
                <w:szCs w:val="20"/>
              </w:rPr>
              <w:t>ādes sistēma no katla uz pelnu bunkuru, pelnu bunkurs</w:t>
            </w:r>
          </w:p>
        </w:tc>
        <w:tc>
          <w:tcPr>
            <w:tcW w:w="1134" w:type="dxa"/>
            <w:tcBorders>
              <w:top w:val="nil"/>
              <w:left w:val="nil"/>
              <w:bottom w:val="single" w:sz="4" w:space="0" w:color="000000"/>
              <w:right w:val="single" w:sz="4" w:space="0" w:color="000000"/>
            </w:tcBorders>
            <w:shd w:val="clear" w:color="auto" w:fill="FFFFFF"/>
            <w:vAlign w:val="center"/>
            <w:hideMark/>
          </w:tcPr>
          <w:p w:rsidR="00510F4C" w:rsidRDefault="00510F4C" w:rsidP="00C77C92">
            <w:pPr>
              <w:autoSpaceDE w:val="0"/>
              <w:autoSpaceDN w:val="0"/>
              <w:adjustRightInd w:val="0"/>
              <w:jc w:val="center"/>
              <w:rPr>
                <w:rFonts w:ascii="Calibri" w:hAnsi="Calibri" w:cs="Calibri"/>
                <w:lang w:val="en-US" w:eastAsia="zh-CN"/>
              </w:rPr>
            </w:pPr>
            <w:proofErr w:type="spellStart"/>
            <w:r>
              <w:rPr>
                <w:rFonts w:ascii="Arial" w:hAnsi="Arial" w:cs="Arial"/>
                <w:sz w:val="20"/>
                <w:szCs w:val="20"/>
                <w:lang w:val="en-US"/>
              </w:rPr>
              <w:t>kpl</w:t>
            </w:r>
            <w:proofErr w:type="spellEnd"/>
          </w:p>
        </w:tc>
        <w:tc>
          <w:tcPr>
            <w:tcW w:w="992" w:type="dxa"/>
            <w:tcBorders>
              <w:top w:val="nil"/>
              <w:left w:val="nil"/>
              <w:bottom w:val="single" w:sz="4" w:space="0" w:color="000000"/>
              <w:right w:val="single" w:sz="4" w:space="0" w:color="000000"/>
            </w:tcBorders>
            <w:shd w:val="clear" w:color="auto" w:fill="FFFFFF"/>
            <w:vAlign w:val="center"/>
            <w:hideMark/>
          </w:tcPr>
          <w:p w:rsidR="00510F4C" w:rsidRDefault="00510F4C" w:rsidP="00C77C92">
            <w:pPr>
              <w:autoSpaceDE w:val="0"/>
              <w:autoSpaceDN w:val="0"/>
              <w:adjustRightInd w:val="0"/>
              <w:jc w:val="center"/>
              <w:rPr>
                <w:rFonts w:ascii="Calibri" w:hAnsi="Calibri" w:cs="Calibri"/>
                <w:lang w:val="en-US" w:eastAsia="zh-CN"/>
              </w:rPr>
            </w:pPr>
            <w:r>
              <w:rPr>
                <w:rFonts w:ascii="Arial" w:hAnsi="Arial" w:cs="Arial"/>
                <w:sz w:val="20"/>
                <w:szCs w:val="20"/>
                <w:lang w:val="en-US"/>
              </w:rPr>
              <w:t>1</w:t>
            </w:r>
          </w:p>
        </w:tc>
      </w:tr>
      <w:tr w:rsidR="00510F4C" w:rsidTr="00C77C92">
        <w:trPr>
          <w:trHeight w:val="528"/>
        </w:trPr>
        <w:tc>
          <w:tcPr>
            <w:tcW w:w="819" w:type="dxa"/>
            <w:tcBorders>
              <w:top w:val="nil"/>
              <w:left w:val="single" w:sz="4" w:space="0" w:color="000000"/>
              <w:bottom w:val="single" w:sz="4" w:space="0" w:color="000000"/>
              <w:right w:val="single" w:sz="4" w:space="0" w:color="000000"/>
            </w:tcBorders>
            <w:shd w:val="clear" w:color="auto" w:fill="FFFFFF"/>
            <w:vAlign w:val="center"/>
            <w:hideMark/>
          </w:tcPr>
          <w:p w:rsidR="00510F4C" w:rsidRDefault="00510F4C" w:rsidP="00C77C92">
            <w:pPr>
              <w:autoSpaceDE w:val="0"/>
              <w:autoSpaceDN w:val="0"/>
              <w:adjustRightInd w:val="0"/>
              <w:jc w:val="center"/>
              <w:rPr>
                <w:rFonts w:ascii="Calibri" w:hAnsi="Calibri" w:cs="Calibri"/>
                <w:lang w:val="en-US" w:eastAsia="zh-CN"/>
              </w:rPr>
            </w:pPr>
            <w:r>
              <w:rPr>
                <w:rFonts w:ascii="Arial" w:hAnsi="Arial" w:cs="Arial"/>
                <w:sz w:val="20"/>
                <w:szCs w:val="20"/>
                <w:lang w:val="en-US"/>
              </w:rPr>
              <w:t>14</w:t>
            </w:r>
          </w:p>
        </w:tc>
        <w:tc>
          <w:tcPr>
            <w:tcW w:w="6270" w:type="dxa"/>
            <w:tcBorders>
              <w:top w:val="nil"/>
              <w:left w:val="nil"/>
              <w:bottom w:val="single" w:sz="4" w:space="0" w:color="000000"/>
              <w:right w:val="single" w:sz="4" w:space="0" w:color="000000"/>
            </w:tcBorders>
            <w:shd w:val="clear" w:color="auto" w:fill="FFFFFF"/>
            <w:vAlign w:val="center"/>
            <w:hideMark/>
          </w:tcPr>
          <w:p w:rsidR="00510F4C" w:rsidRDefault="00510F4C" w:rsidP="00C77C92">
            <w:pPr>
              <w:autoSpaceDE w:val="0"/>
              <w:autoSpaceDN w:val="0"/>
              <w:adjustRightInd w:val="0"/>
              <w:jc w:val="both"/>
              <w:rPr>
                <w:rFonts w:ascii="Calibri" w:hAnsi="Calibri" w:cs="Calibri"/>
                <w:lang w:val="en-US" w:eastAsia="zh-CN"/>
              </w:rPr>
            </w:pPr>
            <w:r>
              <w:rPr>
                <w:rFonts w:ascii="Arial" w:hAnsi="Arial" w:cs="Arial"/>
                <w:sz w:val="20"/>
                <w:szCs w:val="20"/>
                <w:lang w:val="en-US"/>
              </w:rPr>
              <w:t>D</w:t>
            </w:r>
            <w:r>
              <w:rPr>
                <w:rFonts w:ascii="Arial" w:hAnsi="Arial" w:cs="Arial"/>
                <w:sz w:val="20"/>
                <w:szCs w:val="20"/>
              </w:rPr>
              <w:t>ūmejas 400x400 mm, biezums – 3 mm,  ar izolāciju un alumīnija foliju, pieslēgums dūmenim</w:t>
            </w:r>
          </w:p>
        </w:tc>
        <w:tc>
          <w:tcPr>
            <w:tcW w:w="1134" w:type="dxa"/>
            <w:tcBorders>
              <w:top w:val="nil"/>
              <w:left w:val="nil"/>
              <w:bottom w:val="single" w:sz="4" w:space="0" w:color="000000"/>
              <w:right w:val="single" w:sz="4" w:space="0" w:color="000000"/>
            </w:tcBorders>
            <w:shd w:val="clear" w:color="auto" w:fill="FFFFFF"/>
            <w:vAlign w:val="center"/>
            <w:hideMark/>
          </w:tcPr>
          <w:p w:rsidR="00510F4C" w:rsidRDefault="00510F4C" w:rsidP="00C77C92">
            <w:pPr>
              <w:autoSpaceDE w:val="0"/>
              <w:autoSpaceDN w:val="0"/>
              <w:adjustRightInd w:val="0"/>
              <w:jc w:val="center"/>
              <w:rPr>
                <w:rFonts w:ascii="Calibri" w:hAnsi="Calibri" w:cs="Calibri"/>
                <w:lang w:val="en-US" w:eastAsia="zh-CN"/>
              </w:rPr>
            </w:pPr>
            <w:proofErr w:type="spellStart"/>
            <w:r>
              <w:rPr>
                <w:rFonts w:ascii="Arial" w:hAnsi="Arial" w:cs="Arial"/>
                <w:sz w:val="20"/>
                <w:szCs w:val="20"/>
                <w:lang w:val="en-US"/>
              </w:rPr>
              <w:t>kpl</w:t>
            </w:r>
            <w:proofErr w:type="spellEnd"/>
          </w:p>
        </w:tc>
        <w:tc>
          <w:tcPr>
            <w:tcW w:w="992" w:type="dxa"/>
            <w:tcBorders>
              <w:top w:val="nil"/>
              <w:left w:val="nil"/>
              <w:bottom w:val="single" w:sz="4" w:space="0" w:color="000000"/>
              <w:right w:val="single" w:sz="4" w:space="0" w:color="000000"/>
            </w:tcBorders>
            <w:shd w:val="clear" w:color="auto" w:fill="FFFFFF"/>
            <w:vAlign w:val="center"/>
            <w:hideMark/>
          </w:tcPr>
          <w:p w:rsidR="00510F4C" w:rsidRDefault="00510F4C" w:rsidP="00C77C92">
            <w:pPr>
              <w:autoSpaceDE w:val="0"/>
              <w:autoSpaceDN w:val="0"/>
              <w:adjustRightInd w:val="0"/>
              <w:jc w:val="center"/>
              <w:rPr>
                <w:rFonts w:ascii="Calibri" w:hAnsi="Calibri" w:cs="Calibri"/>
                <w:lang w:val="en-US" w:eastAsia="zh-CN"/>
              </w:rPr>
            </w:pPr>
            <w:r>
              <w:rPr>
                <w:rFonts w:ascii="Arial" w:hAnsi="Arial" w:cs="Arial"/>
                <w:sz w:val="20"/>
                <w:szCs w:val="20"/>
                <w:lang w:val="en-US"/>
              </w:rPr>
              <w:t>1</w:t>
            </w:r>
          </w:p>
        </w:tc>
      </w:tr>
      <w:tr w:rsidR="00510F4C" w:rsidTr="00C77C92">
        <w:trPr>
          <w:trHeight w:val="528"/>
        </w:trPr>
        <w:tc>
          <w:tcPr>
            <w:tcW w:w="819" w:type="dxa"/>
            <w:tcBorders>
              <w:top w:val="nil"/>
              <w:left w:val="single" w:sz="4" w:space="0" w:color="000000"/>
              <w:bottom w:val="single" w:sz="4" w:space="0" w:color="000000"/>
              <w:right w:val="single" w:sz="4" w:space="0" w:color="000000"/>
            </w:tcBorders>
            <w:shd w:val="clear" w:color="auto" w:fill="FFFFFF"/>
            <w:vAlign w:val="center"/>
            <w:hideMark/>
          </w:tcPr>
          <w:p w:rsidR="00510F4C" w:rsidRDefault="00510F4C" w:rsidP="00C77C92">
            <w:pPr>
              <w:autoSpaceDE w:val="0"/>
              <w:autoSpaceDN w:val="0"/>
              <w:adjustRightInd w:val="0"/>
              <w:jc w:val="center"/>
              <w:rPr>
                <w:rFonts w:ascii="Calibri" w:hAnsi="Calibri" w:cs="Calibri"/>
                <w:lang w:val="en-US" w:eastAsia="zh-CN"/>
              </w:rPr>
            </w:pPr>
            <w:r>
              <w:rPr>
                <w:rFonts w:ascii="Arial" w:hAnsi="Arial" w:cs="Arial"/>
                <w:sz w:val="20"/>
                <w:szCs w:val="20"/>
                <w:lang w:val="en-US"/>
              </w:rPr>
              <w:t>15</w:t>
            </w:r>
          </w:p>
        </w:tc>
        <w:tc>
          <w:tcPr>
            <w:tcW w:w="6270" w:type="dxa"/>
            <w:tcBorders>
              <w:top w:val="nil"/>
              <w:left w:val="nil"/>
              <w:bottom w:val="single" w:sz="4" w:space="0" w:color="000000"/>
              <w:right w:val="single" w:sz="4" w:space="0" w:color="000000"/>
            </w:tcBorders>
            <w:shd w:val="clear" w:color="auto" w:fill="FFFFFF"/>
            <w:vAlign w:val="center"/>
            <w:hideMark/>
          </w:tcPr>
          <w:p w:rsidR="00510F4C" w:rsidRDefault="00510F4C" w:rsidP="00C77C92">
            <w:pPr>
              <w:autoSpaceDE w:val="0"/>
              <w:autoSpaceDN w:val="0"/>
              <w:adjustRightInd w:val="0"/>
              <w:jc w:val="both"/>
              <w:rPr>
                <w:rFonts w:ascii="Calibri" w:hAnsi="Calibri" w:cs="Calibri"/>
                <w:lang w:val="en-US" w:eastAsia="zh-CN"/>
              </w:rPr>
            </w:pPr>
            <w:proofErr w:type="spellStart"/>
            <w:r>
              <w:rPr>
                <w:rFonts w:ascii="Arial" w:hAnsi="Arial" w:cs="Arial"/>
                <w:sz w:val="20"/>
                <w:szCs w:val="20"/>
                <w:lang w:val="en-US"/>
              </w:rPr>
              <w:t>Kurin</w:t>
            </w:r>
            <w:proofErr w:type="spellEnd"/>
            <w:r>
              <w:rPr>
                <w:rFonts w:ascii="Arial" w:hAnsi="Arial" w:cs="Arial"/>
                <w:sz w:val="20"/>
                <w:szCs w:val="20"/>
              </w:rPr>
              <w:t>āmā padeves ķēžu transportieris, ražība ne mazāk kā 5m</w:t>
            </w:r>
            <w:r>
              <w:rPr>
                <w:rFonts w:ascii="Arial" w:hAnsi="Arial" w:cs="Arial"/>
                <w:sz w:val="20"/>
                <w:szCs w:val="20"/>
                <w:vertAlign w:val="superscript"/>
              </w:rPr>
              <w:t>3</w:t>
            </w:r>
            <w:r>
              <w:rPr>
                <w:rFonts w:ascii="Arial" w:hAnsi="Arial" w:cs="Arial"/>
                <w:sz w:val="20"/>
                <w:szCs w:val="20"/>
              </w:rPr>
              <w:t xml:space="preserve">/h, metāla lāpstiņas </w:t>
            </w:r>
          </w:p>
        </w:tc>
        <w:tc>
          <w:tcPr>
            <w:tcW w:w="1134" w:type="dxa"/>
            <w:tcBorders>
              <w:top w:val="nil"/>
              <w:left w:val="nil"/>
              <w:bottom w:val="single" w:sz="4" w:space="0" w:color="000000"/>
              <w:right w:val="single" w:sz="4" w:space="0" w:color="000000"/>
            </w:tcBorders>
            <w:shd w:val="clear" w:color="auto" w:fill="FFFFFF"/>
            <w:vAlign w:val="center"/>
            <w:hideMark/>
          </w:tcPr>
          <w:p w:rsidR="00510F4C" w:rsidRDefault="00510F4C" w:rsidP="00C77C92">
            <w:pPr>
              <w:autoSpaceDE w:val="0"/>
              <w:autoSpaceDN w:val="0"/>
              <w:adjustRightInd w:val="0"/>
              <w:jc w:val="center"/>
              <w:rPr>
                <w:rFonts w:ascii="Calibri" w:hAnsi="Calibri" w:cs="Calibri"/>
                <w:lang w:val="en-US" w:eastAsia="zh-CN"/>
              </w:rPr>
            </w:pPr>
            <w:proofErr w:type="spellStart"/>
            <w:r>
              <w:rPr>
                <w:rFonts w:ascii="Arial" w:hAnsi="Arial" w:cs="Arial"/>
                <w:sz w:val="20"/>
                <w:szCs w:val="20"/>
                <w:lang w:val="en-US"/>
              </w:rPr>
              <w:t>kpl</w:t>
            </w:r>
            <w:proofErr w:type="spellEnd"/>
          </w:p>
        </w:tc>
        <w:tc>
          <w:tcPr>
            <w:tcW w:w="992" w:type="dxa"/>
            <w:tcBorders>
              <w:top w:val="nil"/>
              <w:left w:val="nil"/>
              <w:bottom w:val="single" w:sz="4" w:space="0" w:color="000000"/>
              <w:right w:val="single" w:sz="4" w:space="0" w:color="000000"/>
            </w:tcBorders>
            <w:shd w:val="clear" w:color="auto" w:fill="FFFFFF"/>
            <w:vAlign w:val="center"/>
            <w:hideMark/>
          </w:tcPr>
          <w:p w:rsidR="00510F4C" w:rsidRDefault="00510F4C" w:rsidP="00C77C92">
            <w:pPr>
              <w:autoSpaceDE w:val="0"/>
              <w:autoSpaceDN w:val="0"/>
              <w:adjustRightInd w:val="0"/>
              <w:jc w:val="center"/>
              <w:rPr>
                <w:rFonts w:ascii="Calibri" w:hAnsi="Calibri" w:cs="Calibri"/>
                <w:lang w:val="en-US" w:eastAsia="zh-CN"/>
              </w:rPr>
            </w:pPr>
            <w:r>
              <w:rPr>
                <w:rFonts w:ascii="Arial" w:hAnsi="Arial" w:cs="Arial"/>
                <w:sz w:val="20"/>
                <w:szCs w:val="20"/>
                <w:lang w:val="en-US"/>
              </w:rPr>
              <w:t>2</w:t>
            </w:r>
          </w:p>
        </w:tc>
      </w:tr>
      <w:tr w:rsidR="00510F4C" w:rsidTr="00C77C92">
        <w:trPr>
          <w:trHeight w:val="792"/>
        </w:trPr>
        <w:tc>
          <w:tcPr>
            <w:tcW w:w="819" w:type="dxa"/>
            <w:tcBorders>
              <w:top w:val="nil"/>
              <w:left w:val="single" w:sz="4" w:space="0" w:color="000000"/>
              <w:bottom w:val="single" w:sz="4" w:space="0" w:color="000000"/>
              <w:right w:val="single" w:sz="4" w:space="0" w:color="000000"/>
            </w:tcBorders>
            <w:shd w:val="clear" w:color="auto" w:fill="FFFFFF"/>
            <w:vAlign w:val="center"/>
            <w:hideMark/>
          </w:tcPr>
          <w:p w:rsidR="00510F4C" w:rsidRDefault="00510F4C" w:rsidP="00C77C92">
            <w:pPr>
              <w:autoSpaceDE w:val="0"/>
              <w:autoSpaceDN w:val="0"/>
              <w:adjustRightInd w:val="0"/>
              <w:jc w:val="center"/>
              <w:rPr>
                <w:rFonts w:ascii="Calibri" w:hAnsi="Calibri" w:cs="Calibri"/>
                <w:lang w:val="en-US" w:eastAsia="zh-CN"/>
              </w:rPr>
            </w:pPr>
            <w:r>
              <w:rPr>
                <w:rFonts w:ascii="Arial" w:hAnsi="Arial" w:cs="Arial"/>
                <w:sz w:val="20"/>
                <w:szCs w:val="20"/>
                <w:lang w:val="en-US"/>
              </w:rPr>
              <w:t>16</w:t>
            </w:r>
          </w:p>
        </w:tc>
        <w:tc>
          <w:tcPr>
            <w:tcW w:w="6270" w:type="dxa"/>
            <w:tcBorders>
              <w:top w:val="nil"/>
              <w:left w:val="nil"/>
              <w:bottom w:val="single" w:sz="4" w:space="0" w:color="000000"/>
              <w:right w:val="single" w:sz="4" w:space="0" w:color="000000"/>
            </w:tcBorders>
            <w:shd w:val="clear" w:color="auto" w:fill="FFFFFF"/>
            <w:vAlign w:val="center"/>
            <w:hideMark/>
          </w:tcPr>
          <w:p w:rsidR="00510F4C" w:rsidRDefault="00510F4C" w:rsidP="00C77C92">
            <w:pPr>
              <w:autoSpaceDE w:val="0"/>
              <w:autoSpaceDN w:val="0"/>
              <w:adjustRightInd w:val="0"/>
              <w:jc w:val="both"/>
              <w:rPr>
                <w:rFonts w:ascii="Calibri" w:hAnsi="Calibri" w:cs="Calibri"/>
                <w:lang w:val="en-US" w:eastAsia="zh-CN"/>
              </w:rPr>
            </w:pPr>
            <w:proofErr w:type="spellStart"/>
            <w:r>
              <w:rPr>
                <w:rFonts w:ascii="Arial" w:hAnsi="Arial" w:cs="Arial"/>
                <w:sz w:val="20"/>
                <w:szCs w:val="20"/>
                <w:lang w:val="en-US"/>
              </w:rPr>
              <w:t>Katliek</w:t>
            </w:r>
            <w:proofErr w:type="spellEnd"/>
            <w:r>
              <w:rPr>
                <w:rFonts w:ascii="Arial" w:hAnsi="Arial" w:cs="Arial"/>
                <w:sz w:val="20"/>
                <w:szCs w:val="20"/>
              </w:rPr>
              <w:t>ārtas hidroapsaiste, recirkulācijas sūknis, apsaiste, izplešanās trauks, caurules, veigabali, noslēgarmatūra, termometri, manometri, siltināšana, siltuma skaitītājs</w:t>
            </w:r>
          </w:p>
        </w:tc>
        <w:tc>
          <w:tcPr>
            <w:tcW w:w="1134" w:type="dxa"/>
            <w:tcBorders>
              <w:top w:val="nil"/>
              <w:left w:val="nil"/>
              <w:bottom w:val="single" w:sz="4" w:space="0" w:color="000000"/>
              <w:right w:val="single" w:sz="4" w:space="0" w:color="000000"/>
            </w:tcBorders>
            <w:shd w:val="clear" w:color="auto" w:fill="FFFFFF"/>
            <w:vAlign w:val="center"/>
            <w:hideMark/>
          </w:tcPr>
          <w:p w:rsidR="00510F4C" w:rsidRDefault="00510F4C" w:rsidP="00C77C92">
            <w:pPr>
              <w:autoSpaceDE w:val="0"/>
              <w:autoSpaceDN w:val="0"/>
              <w:adjustRightInd w:val="0"/>
              <w:jc w:val="center"/>
              <w:rPr>
                <w:rFonts w:ascii="Calibri" w:hAnsi="Calibri" w:cs="Calibri"/>
                <w:lang w:val="en-US" w:eastAsia="zh-CN"/>
              </w:rPr>
            </w:pPr>
            <w:proofErr w:type="spellStart"/>
            <w:r>
              <w:rPr>
                <w:rFonts w:ascii="Arial" w:hAnsi="Arial" w:cs="Arial"/>
                <w:sz w:val="20"/>
                <w:szCs w:val="20"/>
                <w:lang w:val="en-US"/>
              </w:rPr>
              <w:t>kpl</w:t>
            </w:r>
            <w:proofErr w:type="spellEnd"/>
          </w:p>
        </w:tc>
        <w:tc>
          <w:tcPr>
            <w:tcW w:w="992" w:type="dxa"/>
            <w:tcBorders>
              <w:top w:val="nil"/>
              <w:left w:val="nil"/>
              <w:bottom w:val="single" w:sz="4" w:space="0" w:color="000000"/>
              <w:right w:val="single" w:sz="4" w:space="0" w:color="000000"/>
            </w:tcBorders>
            <w:shd w:val="clear" w:color="auto" w:fill="FFFFFF"/>
            <w:vAlign w:val="center"/>
            <w:hideMark/>
          </w:tcPr>
          <w:p w:rsidR="00510F4C" w:rsidRDefault="00510F4C" w:rsidP="00C77C92">
            <w:pPr>
              <w:autoSpaceDE w:val="0"/>
              <w:autoSpaceDN w:val="0"/>
              <w:adjustRightInd w:val="0"/>
              <w:jc w:val="center"/>
              <w:rPr>
                <w:rFonts w:ascii="Calibri" w:hAnsi="Calibri" w:cs="Calibri"/>
                <w:lang w:val="en-US" w:eastAsia="zh-CN"/>
              </w:rPr>
            </w:pPr>
            <w:r>
              <w:rPr>
                <w:rFonts w:ascii="Arial" w:hAnsi="Arial" w:cs="Arial"/>
                <w:sz w:val="20"/>
                <w:szCs w:val="20"/>
                <w:lang w:val="en-US"/>
              </w:rPr>
              <w:t>1</w:t>
            </w:r>
          </w:p>
        </w:tc>
      </w:tr>
      <w:tr w:rsidR="00510F4C" w:rsidTr="00C77C92">
        <w:trPr>
          <w:trHeight w:val="792"/>
        </w:trPr>
        <w:tc>
          <w:tcPr>
            <w:tcW w:w="819" w:type="dxa"/>
            <w:tcBorders>
              <w:top w:val="nil"/>
              <w:left w:val="single" w:sz="4" w:space="0" w:color="000000"/>
              <w:bottom w:val="single" w:sz="4" w:space="0" w:color="000000"/>
              <w:right w:val="single" w:sz="4" w:space="0" w:color="000000"/>
            </w:tcBorders>
            <w:shd w:val="clear" w:color="auto" w:fill="FFFFFF"/>
            <w:vAlign w:val="center"/>
            <w:hideMark/>
          </w:tcPr>
          <w:p w:rsidR="00510F4C" w:rsidRDefault="00510F4C" w:rsidP="00C77C92">
            <w:pPr>
              <w:autoSpaceDE w:val="0"/>
              <w:autoSpaceDN w:val="0"/>
              <w:adjustRightInd w:val="0"/>
              <w:jc w:val="center"/>
              <w:rPr>
                <w:rFonts w:ascii="Calibri" w:hAnsi="Calibri" w:cs="Calibri"/>
                <w:lang w:val="en-US" w:eastAsia="zh-CN"/>
              </w:rPr>
            </w:pPr>
            <w:r>
              <w:rPr>
                <w:rFonts w:ascii="Arial" w:hAnsi="Arial" w:cs="Arial"/>
                <w:sz w:val="20"/>
                <w:szCs w:val="20"/>
                <w:lang w:val="en-US"/>
              </w:rPr>
              <w:t>17</w:t>
            </w:r>
          </w:p>
        </w:tc>
        <w:tc>
          <w:tcPr>
            <w:tcW w:w="6270" w:type="dxa"/>
            <w:tcBorders>
              <w:top w:val="nil"/>
              <w:left w:val="nil"/>
              <w:bottom w:val="single" w:sz="4" w:space="0" w:color="000000"/>
              <w:right w:val="single" w:sz="4" w:space="0" w:color="000000"/>
            </w:tcBorders>
            <w:shd w:val="clear" w:color="auto" w:fill="FFFFFF"/>
            <w:vAlign w:val="center"/>
            <w:hideMark/>
          </w:tcPr>
          <w:p w:rsidR="00510F4C" w:rsidRDefault="00510F4C" w:rsidP="00C77C92">
            <w:pPr>
              <w:autoSpaceDE w:val="0"/>
              <w:autoSpaceDN w:val="0"/>
              <w:adjustRightInd w:val="0"/>
              <w:jc w:val="both"/>
              <w:rPr>
                <w:rFonts w:ascii="Calibri" w:hAnsi="Calibri" w:cs="Calibri"/>
                <w:lang w:eastAsia="zh-CN"/>
              </w:rPr>
            </w:pPr>
            <w:proofErr w:type="spellStart"/>
            <w:r>
              <w:rPr>
                <w:rFonts w:ascii="Arial" w:hAnsi="Arial" w:cs="Arial"/>
                <w:sz w:val="20"/>
                <w:szCs w:val="20"/>
                <w:lang w:val="en-US"/>
              </w:rPr>
              <w:t>Kurin</w:t>
            </w:r>
            <w:proofErr w:type="spellEnd"/>
            <w:r>
              <w:rPr>
                <w:rFonts w:ascii="Arial" w:hAnsi="Arial" w:cs="Arial"/>
                <w:sz w:val="20"/>
                <w:szCs w:val="20"/>
              </w:rPr>
              <w:t>āmā operatīvā noliktava ar asaktipa/skrāperu kustīgo grīdu. Aktīvie spārni, opozīta sijas ar iebetonējamām daļām, antispārni, hidrocilindri, pieslēguma materiāli un atbalsta siena</w:t>
            </w:r>
          </w:p>
        </w:tc>
        <w:tc>
          <w:tcPr>
            <w:tcW w:w="1134" w:type="dxa"/>
            <w:tcBorders>
              <w:top w:val="nil"/>
              <w:left w:val="nil"/>
              <w:bottom w:val="single" w:sz="4" w:space="0" w:color="000000"/>
              <w:right w:val="single" w:sz="4" w:space="0" w:color="000000"/>
            </w:tcBorders>
            <w:shd w:val="clear" w:color="auto" w:fill="FFFFFF"/>
            <w:vAlign w:val="center"/>
            <w:hideMark/>
          </w:tcPr>
          <w:p w:rsidR="00510F4C" w:rsidRDefault="00510F4C" w:rsidP="00C77C92">
            <w:pPr>
              <w:autoSpaceDE w:val="0"/>
              <w:autoSpaceDN w:val="0"/>
              <w:adjustRightInd w:val="0"/>
              <w:jc w:val="center"/>
              <w:rPr>
                <w:rFonts w:ascii="Calibri" w:hAnsi="Calibri" w:cs="Calibri"/>
                <w:lang w:val="en-US" w:eastAsia="zh-CN"/>
              </w:rPr>
            </w:pPr>
            <w:proofErr w:type="spellStart"/>
            <w:r>
              <w:rPr>
                <w:rFonts w:ascii="Arial" w:hAnsi="Arial" w:cs="Arial"/>
                <w:sz w:val="20"/>
                <w:szCs w:val="20"/>
                <w:lang w:val="en-US"/>
              </w:rPr>
              <w:t>kpl</w:t>
            </w:r>
            <w:proofErr w:type="spellEnd"/>
          </w:p>
        </w:tc>
        <w:tc>
          <w:tcPr>
            <w:tcW w:w="992" w:type="dxa"/>
            <w:tcBorders>
              <w:top w:val="nil"/>
              <w:left w:val="nil"/>
              <w:bottom w:val="single" w:sz="4" w:space="0" w:color="000000"/>
              <w:right w:val="single" w:sz="4" w:space="0" w:color="000000"/>
            </w:tcBorders>
            <w:shd w:val="clear" w:color="auto" w:fill="FFFFFF"/>
            <w:vAlign w:val="center"/>
            <w:hideMark/>
          </w:tcPr>
          <w:p w:rsidR="00510F4C" w:rsidRDefault="00510F4C" w:rsidP="00C77C92">
            <w:pPr>
              <w:autoSpaceDE w:val="0"/>
              <w:autoSpaceDN w:val="0"/>
              <w:adjustRightInd w:val="0"/>
              <w:jc w:val="center"/>
              <w:rPr>
                <w:rFonts w:ascii="Calibri" w:hAnsi="Calibri" w:cs="Calibri"/>
                <w:lang w:val="en-US" w:eastAsia="zh-CN"/>
              </w:rPr>
            </w:pPr>
            <w:r>
              <w:rPr>
                <w:rFonts w:ascii="Arial" w:hAnsi="Arial" w:cs="Arial"/>
                <w:sz w:val="20"/>
                <w:szCs w:val="20"/>
                <w:lang w:val="en-US"/>
              </w:rPr>
              <w:t>1</w:t>
            </w:r>
          </w:p>
        </w:tc>
      </w:tr>
    </w:tbl>
    <w:p w:rsidR="00510F4C" w:rsidRDefault="00510F4C" w:rsidP="00510F4C">
      <w:pPr>
        <w:autoSpaceDE w:val="0"/>
        <w:autoSpaceDN w:val="0"/>
        <w:adjustRightInd w:val="0"/>
        <w:rPr>
          <w:rFonts w:ascii="Arial" w:hAnsi="Arial" w:cs="Arial"/>
          <w:sz w:val="20"/>
          <w:szCs w:val="20"/>
          <w:lang w:val="en-US" w:eastAsia="zh-CN"/>
        </w:rPr>
      </w:pPr>
    </w:p>
    <w:p w:rsidR="00510F4C" w:rsidRDefault="00510F4C" w:rsidP="00510F4C">
      <w:pPr>
        <w:autoSpaceDE w:val="0"/>
        <w:autoSpaceDN w:val="0"/>
        <w:adjustRightInd w:val="0"/>
        <w:rPr>
          <w:rFonts w:ascii="Arial" w:hAnsi="Arial" w:cs="Arial"/>
          <w:sz w:val="20"/>
          <w:szCs w:val="20"/>
          <w:lang w:val="en-US"/>
        </w:rPr>
      </w:pPr>
    </w:p>
    <w:p w:rsidR="00510F4C" w:rsidRPr="00320350" w:rsidRDefault="00510F4C" w:rsidP="00320350">
      <w:pPr>
        <w:widowControl w:val="0"/>
        <w:tabs>
          <w:tab w:val="left" w:pos="900"/>
        </w:tabs>
        <w:suppressAutoHyphens/>
        <w:spacing w:after="0" w:line="240" w:lineRule="auto"/>
        <w:jc w:val="right"/>
        <w:rPr>
          <w:rFonts w:ascii="Arial" w:eastAsia="Times New Roman" w:hAnsi="Arial" w:cs="Arial"/>
          <w:sz w:val="20"/>
          <w:szCs w:val="20"/>
          <w:lang w:bidi="en-US"/>
        </w:rPr>
      </w:pPr>
    </w:p>
    <w:sectPr w:rsidR="00510F4C" w:rsidRPr="00320350" w:rsidSect="00320350">
      <w:pgSz w:w="11906" w:h="16838"/>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BA"/>
    <w:family w:val="modern"/>
    <w:pitch w:val="fixed"/>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RimTimes">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1571DC4"/>
    <w:multiLevelType w:val="hybridMultilevel"/>
    <w:tmpl w:val="91584CEA"/>
    <w:lvl w:ilvl="0" w:tplc="0426000F">
      <w:start w:val="1"/>
      <w:numFmt w:val="decimal"/>
      <w:lvlText w:val="%1."/>
      <w:lvlJc w:val="left"/>
      <w:pPr>
        <w:tabs>
          <w:tab w:val="num" w:pos="360"/>
        </w:tabs>
        <w:ind w:left="360" w:hanging="360"/>
      </w:pPr>
    </w:lvl>
    <w:lvl w:ilvl="1" w:tplc="04260003">
      <w:start w:val="1"/>
      <w:numFmt w:val="bullet"/>
      <w:lvlText w:val="o"/>
      <w:lvlJc w:val="left"/>
      <w:pPr>
        <w:ind w:left="1440" w:hanging="360"/>
      </w:pPr>
      <w:rPr>
        <w:rFonts w:ascii="Courier New" w:hAnsi="Courier New" w:cs="Times New Roman"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Times New Roman"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Times New Roman" w:hint="default"/>
      </w:rPr>
    </w:lvl>
    <w:lvl w:ilvl="8" w:tplc="04260005">
      <w:start w:val="1"/>
      <w:numFmt w:val="bullet"/>
      <w:lvlText w:val=""/>
      <w:lvlJc w:val="left"/>
      <w:pPr>
        <w:ind w:left="6480" w:hanging="360"/>
      </w:pPr>
      <w:rPr>
        <w:rFonts w:ascii="Wingdings" w:hAnsi="Wingdings" w:hint="default"/>
      </w:rPr>
    </w:lvl>
  </w:abstractNum>
  <w:abstractNum w:abstractNumId="2">
    <w:nsid w:val="42161334"/>
    <w:multiLevelType w:val="hybridMultilevel"/>
    <w:tmpl w:val="CAFCDFEC"/>
    <w:lvl w:ilvl="0" w:tplc="388E05B2">
      <w:start w:val="1"/>
      <w:numFmt w:val="decimal"/>
      <w:lvlText w:val="%1."/>
      <w:lvlJc w:val="left"/>
      <w:pPr>
        <w:tabs>
          <w:tab w:val="num" w:pos="2120"/>
        </w:tabs>
        <w:ind w:left="2120" w:hanging="360"/>
      </w:pPr>
    </w:lvl>
    <w:lvl w:ilvl="1" w:tplc="04260019">
      <w:start w:val="1"/>
      <w:numFmt w:val="lowerLetter"/>
      <w:lvlText w:val="%2."/>
      <w:lvlJc w:val="left"/>
      <w:pPr>
        <w:tabs>
          <w:tab w:val="num" w:pos="2840"/>
        </w:tabs>
        <w:ind w:left="2840" w:hanging="360"/>
      </w:pPr>
    </w:lvl>
    <w:lvl w:ilvl="2" w:tplc="0426001B">
      <w:start w:val="1"/>
      <w:numFmt w:val="lowerRoman"/>
      <w:lvlText w:val="%3."/>
      <w:lvlJc w:val="right"/>
      <w:pPr>
        <w:tabs>
          <w:tab w:val="num" w:pos="3560"/>
        </w:tabs>
        <w:ind w:left="3560" w:hanging="180"/>
      </w:pPr>
    </w:lvl>
    <w:lvl w:ilvl="3" w:tplc="0426000F">
      <w:start w:val="1"/>
      <w:numFmt w:val="decimal"/>
      <w:lvlText w:val="%4."/>
      <w:lvlJc w:val="left"/>
      <w:pPr>
        <w:tabs>
          <w:tab w:val="num" w:pos="4280"/>
        </w:tabs>
        <w:ind w:left="4280" w:hanging="360"/>
      </w:pPr>
    </w:lvl>
    <w:lvl w:ilvl="4" w:tplc="04260019">
      <w:start w:val="1"/>
      <w:numFmt w:val="lowerLetter"/>
      <w:lvlText w:val="%5."/>
      <w:lvlJc w:val="left"/>
      <w:pPr>
        <w:tabs>
          <w:tab w:val="num" w:pos="5000"/>
        </w:tabs>
        <w:ind w:left="5000" w:hanging="360"/>
      </w:pPr>
    </w:lvl>
    <w:lvl w:ilvl="5" w:tplc="0426001B">
      <w:start w:val="1"/>
      <w:numFmt w:val="lowerRoman"/>
      <w:lvlText w:val="%6."/>
      <w:lvlJc w:val="right"/>
      <w:pPr>
        <w:tabs>
          <w:tab w:val="num" w:pos="5720"/>
        </w:tabs>
        <w:ind w:left="5720" w:hanging="180"/>
      </w:pPr>
    </w:lvl>
    <w:lvl w:ilvl="6" w:tplc="0426000F">
      <w:start w:val="1"/>
      <w:numFmt w:val="decimal"/>
      <w:lvlText w:val="%7."/>
      <w:lvlJc w:val="left"/>
      <w:pPr>
        <w:tabs>
          <w:tab w:val="num" w:pos="6440"/>
        </w:tabs>
        <w:ind w:left="6440" w:hanging="360"/>
      </w:pPr>
    </w:lvl>
    <w:lvl w:ilvl="7" w:tplc="04260019">
      <w:start w:val="1"/>
      <w:numFmt w:val="lowerLetter"/>
      <w:lvlText w:val="%8."/>
      <w:lvlJc w:val="left"/>
      <w:pPr>
        <w:tabs>
          <w:tab w:val="num" w:pos="7160"/>
        </w:tabs>
        <w:ind w:left="7160" w:hanging="360"/>
      </w:pPr>
    </w:lvl>
    <w:lvl w:ilvl="8" w:tplc="0426001B">
      <w:start w:val="1"/>
      <w:numFmt w:val="lowerRoman"/>
      <w:lvlText w:val="%9."/>
      <w:lvlJc w:val="right"/>
      <w:pPr>
        <w:tabs>
          <w:tab w:val="num" w:pos="7880"/>
        </w:tabs>
        <w:ind w:left="78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202"/>
    <w:rsid w:val="00320350"/>
    <w:rsid w:val="00496CEB"/>
    <w:rsid w:val="00510F4C"/>
    <w:rsid w:val="00633974"/>
    <w:rsid w:val="006351D0"/>
    <w:rsid w:val="00D12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974"/>
  </w:style>
  <w:style w:type="paragraph" w:styleId="Heading1">
    <w:name w:val="heading 1"/>
    <w:basedOn w:val="Normal"/>
    <w:next w:val="Normal"/>
    <w:link w:val="Heading1Char"/>
    <w:uiPriority w:val="9"/>
    <w:qFormat/>
    <w:rsid w:val="00320350"/>
    <w:pPr>
      <w:keepNext/>
      <w:widowControl w:val="0"/>
      <w:numPr>
        <w:numId w:val="2"/>
      </w:numPr>
      <w:suppressAutoHyphens/>
      <w:spacing w:before="240" w:after="60" w:line="240" w:lineRule="auto"/>
      <w:outlineLvl w:val="0"/>
    </w:pPr>
    <w:rPr>
      <w:rFonts w:ascii="Arial" w:eastAsia="Lucida Sans Unicode" w:hAnsi="Arial" w:cs="Arial"/>
      <w:b/>
      <w:bCs/>
      <w:color w:val="000000"/>
      <w:kern w:val="2"/>
      <w:sz w:val="32"/>
      <w:szCs w:val="32"/>
      <w:lang w:val="en-US" w:bidi="en-US"/>
    </w:rPr>
  </w:style>
  <w:style w:type="paragraph" w:styleId="Heading2">
    <w:name w:val="heading 2"/>
    <w:basedOn w:val="Normal"/>
    <w:next w:val="Normal"/>
    <w:link w:val="Heading2Char"/>
    <w:uiPriority w:val="9"/>
    <w:semiHidden/>
    <w:unhideWhenUsed/>
    <w:qFormat/>
    <w:rsid w:val="00320350"/>
    <w:pPr>
      <w:keepNext/>
      <w:widowControl w:val="0"/>
      <w:numPr>
        <w:ilvl w:val="1"/>
        <w:numId w:val="2"/>
      </w:numPr>
      <w:suppressAutoHyphens/>
      <w:autoSpaceDE w:val="0"/>
      <w:spacing w:after="0" w:line="240" w:lineRule="auto"/>
      <w:jc w:val="both"/>
      <w:outlineLvl w:val="1"/>
    </w:pPr>
    <w:rPr>
      <w:rFonts w:ascii="Times New Roman" w:eastAsia="Lucida Sans Unicode" w:hAnsi="Times New Roman" w:cs="Tahoma"/>
      <w:color w:val="000000"/>
      <w:sz w:val="24"/>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974"/>
    <w:pPr>
      <w:ind w:left="720"/>
      <w:contextualSpacing/>
    </w:pPr>
  </w:style>
  <w:style w:type="character" w:customStyle="1" w:styleId="Heading1Char">
    <w:name w:val="Heading 1 Char"/>
    <w:basedOn w:val="DefaultParagraphFont"/>
    <w:link w:val="Heading1"/>
    <w:uiPriority w:val="9"/>
    <w:rsid w:val="00320350"/>
    <w:rPr>
      <w:rFonts w:ascii="Arial" w:eastAsia="Lucida Sans Unicode" w:hAnsi="Arial" w:cs="Arial"/>
      <w:b/>
      <w:bCs/>
      <w:color w:val="000000"/>
      <w:kern w:val="2"/>
      <w:sz w:val="32"/>
      <w:szCs w:val="32"/>
      <w:lang w:val="en-US" w:bidi="en-US"/>
    </w:rPr>
  </w:style>
  <w:style w:type="character" w:customStyle="1" w:styleId="Heading2Char">
    <w:name w:val="Heading 2 Char"/>
    <w:basedOn w:val="DefaultParagraphFont"/>
    <w:link w:val="Heading2"/>
    <w:uiPriority w:val="9"/>
    <w:semiHidden/>
    <w:rsid w:val="00320350"/>
    <w:rPr>
      <w:rFonts w:ascii="Times New Roman" w:eastAsia="Lucida Sans Unicode" w:hAnsi="Times New Roman" w:cs="Tahoma"/>
      <w:color w:val="000000"/>
      <w:sz w:val="24"/>
      <w:szCs w:val="28"/>
      <w:lang w:val="en-US" w:bidi="en-US"/>
    </w:rPr>
  </w:style>
  <w:style w:type="numbering" w:customStyle="1" w:styleId="NoList1">
    <w:name w:val="No List1"/>
    <w:next w:val="NoList"/>
    <w:uiPriority w:val="99"/>
    <w:semiHidden/>
    <w:unhideWhenUsed/>
    <w:rsid w:val="00320350"/>
  </w:style>
  <w:style w:type="paragraph" w:styleId="BodyText">
    <w:name w:val="Body Text"/>
    <w:basedOn w:val="Normal"/>
    <w:link w:val="BodyTextChar"/>
    <w:semiHidden/>
    <w:unhideWhenUsed/>
    <w:rsid w:val="00320350"/>
    <w:pPr>
      <w:widowControl w:val="0"/>
      <w:suppressAutoHyphens/>
      <w:spacing w:after="120" w:line="240" w:lineRule="auto"/>
    </w:pPr>
    <w:rPr>
      <w:rFonts w:ascii="RimTimes" w:eastAsia="Lucida Sans Unicode" w:hAnsi="RimTimes" w:cs="Tahoma"/>
      <w:color w:val="000000"/>
      <w:sz w:val="24"/>
      <w:szCs w:val="24"/>
      <w:lang w:val="en-US" w:bidi="en-US"/>
    </w:rPr>
  </w:style>
  <w:style w:type="character" w:customStyle="1" w:styleId="BodyTextChar">
    <w:name w:val="Body Text Char"/>
    <w:basedOn w:val="DefaultParagraphFont"/>
    <w:link w:val="BodyText"/>
    <w:semiHidden/>
    <w:rsid w:val="00320350"/>
    <w:rPr>
      <w:rFonts w:ascii="RimTimes" w:eastAsia="Lucida Sans Unicode" w:hAnsi="RimTimes" w:cs="Tahoma"/>
      <w:color w:val="000000"/>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974"/>
  </w:style>
  <w:style w:type="paragraph" w:styleId="Heading1">
    <w:name w:val="heading 1"/>
    <w:basedOn w:val="Normal"/>
    <w:next w:val="Normal"/>
    <w:link w:val="Heading1Char"/>
    <w:uiPriority w:val="9"/>
    <w:qFormat/>
    <w:rsid w:val="00320350"/>
    <w:pPr>
      <w:keepNext/>
      <w:widowControl w:val="0"/>
      <w:numPr>
        <w:numId w:val="2"/>
      </w:numPr>
      <w:suppressAutoHyphens/>
      <w:spacing w:before="240" w:after="60" w:line="240" w:lineRule="auto"/>
      <w:outlineLvl w:val="0"/>
    </w:pPr>
    <w:rPr>
      <w:rFonts w:ascii="Arial" w:eastAsia="Lucida Sans Unicode" w:hAnsi="Arial" w:cs="Arial"/>
      <w:b/>
      <w:bCs/>
      <w:color w:val="000000"/>
      <w:kern w:val="2"/>
      <w:sz w:val="32"/>
      <w:szCs w:val="32"/>
      <w:lang w:val="en-US" w:bidi="en-US"/>
    </w:rPr>
  </w:style>
  <w:style w:type="paragraph" w:styleId="Heading2">
    <w:name w:val="heading 2"/>
    <w:basedOn w:val="Normal"/>
    <w:next w:val="Normal"/>
    <w:link w:val="Heading2Char"/>
    <w:uiPriority w:val="9"/>
    <w:semiHidden/>
    <w:unhideWhenUsed/>
    <w:qFormat/>
    <w:rsid w:val="00320350"/>
    <w:pPr>
      <w:keepNext/>
      <w:widowControl w:val="0"/>
      <w:numPr>
        <w:ilvl w:val="1"/>
        <w:numId w:val="2"/>
      </w:numPr>
      <w:suppressAutoHyphens/>
      <w:autoSpaceDE w:val="0"/>
      <w:spacing w:after="0" w:line="240" w:lineRule="auto"/>
      <w:jc w:val="both"/>
      <w:outlineLvl w:val="1"/>
    </w:pPr>
    <w:rPr>
      <w:rFonts w:ascii="Times New Roman" w:eastAsia="Lucida Sans Unicode" w:hAnsi="Times New Roman" w:cs="Tahoma"/>
      <w:color w:val="000000"/>
      <w:sz w:val="24"/>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974"/>
    <w:pPr>
      <w:ind w:left="720"/>
      <w:contextualSpacing/>
    </w:pPr>
  </w:style>
  <w:style w:type="character" w:customStyle="1" w:styleId="Heading1Char">
    <w:name w:val="Heading 1 Char"/>
    <w:basedOn w:val="DefaultParagraphFont"/>
    <w:link w:val="Heading1"/>
    <w:uiPriority w:val="9"/>
    <w:rsid w:val="00320350"/>
    <w:rPr>
      <w:rFonts w:ascii="Arial" w:eastAsia="Lucida Sans Unicode" w:hAnsi="Arial" w:cs="Arial"/>
      <w:b/>
      <w:bCs/>
      <w:color w:val="000000"/>
      <w:kern w:val="2"/>
      <w:sz w:val="32"/>
      <w:szCs w:val="32"/>
      <w:lang w:val="en-US" w:bidi="en-US"/>
    </w:rPr>
  </w:style>
  <w:style w:type="character" w:customStyle="1" w:styleId="Heading2Char">
    <w:name w:val="Heading 2 Char"/>
    <w:basedOn w:val="DefaultParagraphFont"/>
    <w:link w:val="Heading2"/>
    <w:uiPriority w:val="9"/>
    <w:semiHidden/>
    <w:rsid w:val="00320350"/>
    <w:rPr>
      <w:rFonts w:ascii="Times New Roman" w:eastAsia="Lucida Sans Unicode" w:hAnsi="Times New Roman" w:cs="Tahoma"/>
      <w:color w:val="000000"/>
      <w:sz w:val="24"/>
      <w:szCs w:val="28"/>
      <w:lang w:val="en-US" w:bidi="en-US"/>
    </w:rPr>
  </w:style>
  <w:style w:type="numbering" w:customStyle="1" w:styleId="NoList1">
    <w:name w:val="No List1"/>
    <w:next w:val="NoList"/>
    <w:uiPriority w:val="99"/>
    <w:semiHidden/>
    <w:unhideWhenUsed/>
    <w:rsid w:val="00320350"/>
  </w:style>
  <w:style w:type="paragraph" w:styleId="BodyText">
    <w:name w:val="Body Text"/>
    <w:basedOn w:val="Normal"/>
    <w:link w:val="BodyTextChar"/>
    <w:semiHidden/>
    <w:unhideWhenUsed/>
    <w:rsid w:val="00320350"/>
    <w:pPr>
      <w:widowControl w:val="0"/>
      <w:suppressAutoHyphens/>
      <w:spacing w:after="120" w:line="240" w:lineRule="auto"/>
    </w:pPr>
    <w:rPr>
      <w:rFonts w:ascii="RimTimes" w:eastAsia="Lucida Sans Unicode" w:hAnsi="RimTimes" w:cs="Tahoma"/>
      <w:color w:val="000000"/>
      <w:sz w:val="24"/>
      <w:szCs w:val="24"/>
      <w:lang w:val="en-US" w:bidi="en-US"/>
    </w:rPr>
  </w:style>
  <w:style w:type="character" w:customStyle="1" w:styleId="BodyTextChar">
    <w:name w:val="Body Text Char"/>
    <w:basedOn w:val="DefaultParagraphFont"/>
    <w:link w:val="BodyText"/>
    <w:semiHidden/>
    <w:rsid w:val="00320350"/>
    <w:rPr>
      <w:rFonts w:ascii="RimTimes" w:eastAsia="Lucida Sans Unicode" w:hAnsi="RimTimes" w:cs="Tahoma"/>
      <w:color w:val="000000"/>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2430</Words>
  <Characters>1386</Characters>
  <Application>Microsoft Office Word</Application>
  <DocSecurity>0</DocSecurity>
  <Lines>11</Lines>
  <Paragraphs>7</Paragraphs>
  <ScaleCrop>false</ScaleCrop>
  <Company/>
  <LinksUpToDate>false</LinksUpToDate>
  <CharactersWithSpaces>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dcterms:created xsi:type="dcterms:W3CDTF">2014-08-18T13:48:00Z</dcterms:created>
  <dcterms:modified xsi:type="dcterms:W3CDTF">2015-06-10T08:48:00Z</dcterms:modified>
</cp:coreProperties>
</file>